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6A" w:rsidRPr="00595D28" w:rsidRDefault="000C5D6A" w:rsidP="000C5D6A">
      <w:pPr>
        <w:jc w:val="center"/>
        <w:rPr>
          <w:rFonts w:ascii="標楷體" w:eastAsia="標楷體" w:hAnsi="標楷體"/>
          <w:szCs w:val="28"/>
          <w:u w:val="single"/>
        </w:rPr>
      </w:pPr>
      <w:r w:rsidRPr="00595D28">
        <w:rPr>
          <w:rFonts w:ascii="標楷體" w:eastAsia="標楷體" w:hAnsi="標楷體"/>
          <w:szCs w:val="28"/>
          <w:u w:val="single"/>
        </w:rPr>
        <w:t>長庚大學系(所)主管工作績效評核表</w:t>
      </w:r>
    </w:p>
    <w:p w:rsidR="000C5D6A" w:rsidRPr="00223DF0" w:rsidRDefault="000C5D6A" w:rsidP="000C5D6A">
      <w:pPr>
        <w:rPr>
          <w:rFonts w:eastAsia="標楷體"/>
          <w:sz w:val="20"/>
        </w:rPr>
      </w:pPr>
      <w:bookmarkStart w:id="0" w:name="_Toc449527048"/>
      <w:r w:rsidRPr="00223DF0">
        <w:rPr>
          <w:rFonts w:eastAsia="標楷體"/>
          <w:sz w:val="20"/>
        </w:rPr>
        <w:t>部門：</w:t>
      </w:r>
      <w:r w:rsidRPr="00223DF0">
        <w:rPr>
          <w:rFonts w:eastAsia="標楷體"/>
          <w:sz w:val="20"/>
        </w:rPr>
        <w:t xml:space="preserve">            </w:t>
      </w:r>
      <w:r w:rsidRPr="00223DF0">
        <w:rPr>
          <w:rFonts w:eastAsia="標楷體"/>
          <w:sz w:val="20"/>
        </w:rPr>
        <w:t>職級：</w:t>
      </w:r>
      <w:r w:rsidRPr="00223DF0">
        <w:rPr>
          <w:rFonts w:eastAsia="標楷體"/>
          <w:sz w:val="20"/>
        </w:rPr>
        <w:t xml:space="preserve">             </w:t>
      </w:r>
      <w:r w:rsidRPr="00223DF0">
        <w:rPr>
          <w:rFonts w:eastAsia="標楷體"/>
          <w:sz w:val="20"/>
        </w:rPr>
        <w:t>姓名：</w:t>
      </w:r>
      <w:r w:rsidRPr="00223DF0">
        <w:rPr>
          <w:rFonts w:eastAsia="標楷體"/>
          <w:sz w:val="20"/>
        </w:rPr>
        <w:t xml:space="preserve">                       </w:t>
      </w:r>
      <w:r w:rsidRPr="00223DF0">
        <w:rPr>
          <w:rFonts w:eastAsia="標楷體"/>
          <w:sz w:val="20"/>
        </w:rPr>
        <w:t>年</w:t>
      </w:r>
      <w:r w:rsidRPr="00223DF0">
        <w:rPr>
          <w:rFonts w:eastAsia="標楷體"/>
          <w:sz w:val="20"/>
        </w:rPr>
        <w:t xml:space="preserve">   </w:t>
      </w:r>
      <w:r w:rsidRPr="00223DF0">
        <w:rPr>
          <w:rFonts w:eastAsia="標楷體"/>
          <w:sz w:val="20"/>
        </w:rPr>
        <w:t>月</w:t>
      </w:r>
      <w:r w:rsidRPr="00223DF0">
        <w:rPr>
          <w:rFonts w:eastAsia="標楷體"/>
          <w:sz w:val="20"/>
        </w:rPr>
        <w:t xml:space="preserve">   </w:t>
      </w:r>
      <w:r w:rsidRPr="00223DF0">
        <w:rPr>
          <w:rFonts w:eastAsia="標楷體"/>
          <w:sz w:val="20"/>
        </w:rPr>
        <w:t>日</w:t>
      </w:r>
      <w:bookmarkEnd w:id="0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1134"/>
        <w:gridCol w:w="1127"/>
        <w:gridCol w:w="1560"/>
      </w:tblGrid>
      <w:tr w:rsidR="000C5D6A" w:rsidRPr="00223DF0" w:rsidTr="000C5D6A">
        <w:tc>
          <w:tcPr>
            <w:tcW w:w="562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" w:name="_Toc449527049"/>
            <w:r w:rsidRPr="00223DF0">
              <w:rPr>
                <w:rFonts w:eastAsia="標楷體"/>
                <w:sz w:val="20"/>
              </w:rPr>
              <w:t>類別</w:t>
            </w:r>
            <w:bookmarkEnd w:id="1"/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" w:name="_Toc449527050"/>
            <w:r w:rsidRPr="00223DF0">
              <w:rPr>
                <w:rFonts w:eastAsia="標楷體"/>
                <w:sz w:val="20"/>
              </w:rPr>
              <w:t>項目</w:t>
            </w:r>
            <w:bookmarkEnd w:id="2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" w:name="_Toc449527051"/>
            <w:r w:rsidRPr="00223DF0">
              <w:rPr>
                <w:rFonts w:eastAsia="標楷體"/>
                <w:sz w:val="20"/>
              </w:rPr>
              <w:t>上年度</w:t>
            </w:r>
            <w:r w:rsidRPr="00223DF0">
              <w:rPr>
                <w:rFonts w:eastAsia="標楷體"/>
                <w:sz w:val="20"/>
              </w:rPr>
              <w:t>(</w:t>
            </w:r>
            <w:r w:rsidRPr="00223DF0">
              <w:rPr>
                <w:rFonts w:eastAsia="標楷體"/>
                <w:sz w:val="20"/>
              </w:rPr>
              <w:t>或目標數</w:t>
            </w:r>
            <w:r w:rsidRPr="00223DF0">
              <w:rPr>
                <w:rFonts w:eastAsia="標楷體"/>
                <w:sz w:val="20"/>
              </w:rPr>
              <w:t>)</w:t>
            </w:r>
            <w:bookmarkEnd w:id="3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" w:name="_Toc449527052"/>
            <w:r w:rsidRPr="00223DF0">
              <w:rPr>
                <w:rFonts w:eastAsia="標楷體"/>
                <w:sz w:val="20"/>
              </w:rPr>
              <w:t>本年度</w:t>
            </w:r>
            <w:bookmarkEnd w:id="4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" w:name="_Toc449527053"/>
            <w:r w:rsidRPr="00223DF0">
              <w:rPr>
                <w:rFonts w:eastAsia="標楷體"/>
                <w:sz w:val="20"/>
              </w:rPr>
              <w:t>差異</w:t>
            </w:r>
            <w:bookmarkEnd w:id="5"/>
          </w:p>
        </w:tc>
        <w:tc>
          <w:tcPr>
            <w:tcW w:w="1560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" w:name="_Toc449527054"/>
            <w:r w:rsidRPr="00223DF0">
              <w:rPr>
                <w:rFonts w:eastAsia="標楷體"/>
                <w:sz w:val="20"/>
              </w:rPr>
              <w:t>填報</w:t>
            </w:r>
            <w:proofErr w:type="gramStart"/>
            <w:r w:rsidRPr="00223DF0">
              <w:rPr>
                <w:rFonts w:eastAsia="標楷體"/>
                <w:sz w:val="20"/>
              </w:rPr>
              <w:t>部門核簽</w:t>
            </w:r>
            <w:bookmarkEnd w:id="6"/>
            <w:proofErr w:type="gramEnd"/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 w:val="restart"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" w:name="_Toc449527055"/>
            <w:r w:rsidRPr="00223DF0">
              <w:rPr>
                <w:rFonts w:eastAsia="標楷體"/>
                <w:sz w:val="20"/>
              </w:rPr>
              <w:t>教學</w:t>
            </w:r>
            <w:bookmarkEnd w:id="7"/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" w:name="_Toc449527056"/>
            <w:r w:rsidRPr="00223DF0">
              <w:rPr>
                <w:rFonts w:eastAsia="標楷體"/>
                <w:sz w:val="20"/>
              </w:rPr>
              <w:t>1.</w:t>
            </w:r>
            <w:r w:rsidRPr="00223DF0">
              <w:rPr>
                <w:rFonts w:eastAsia="標楷體"/>
                <w:sz w:val="20"/>
              </w:rPr>
              <w:t>教師離職人數</w:t>
            </w:r>
            <w:bookmarkEnd w:id="8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</w:t>
            </w:r>
            <w:bookmarkStart w:id="9" w:name="_Toc449527057"/>
            <w:r w:rsidRPr="00223DF0">
              <w:rPr>
                <w:rFonts w:eastAsia="標楷體"/>
                <w:sz w:val="20"/>
              </w:rPr>
              <w:t>人</w:t>
            </w:r>
            <w:bookmarkEnd w:id="9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  <w:u w:val="single"/>
              </w:rPr>
            </w:pPr>
            <w:r w:rsidRPr="00223DF0">
              <w:rPr>
                <w:rFonts w:eastAsia="標楷體"/>
                <w:sz w:val="20"/>
              </w:rPr>
              <w:t xml:space="preserve">        </w:t>
            </w:r>
            <w:bookmarkStart w:id="10" w:name="_Toc449527058"/>
            <w:r w:rsidRPr="00223DF0">
              <w:rPr>
                <w:rFonts w:eastAsia="標楷體"/>
                <w:sz w:val="20"/>
              </w:rPr>
              <w:t>人</w:t>
            </w:r>
            <w:bookmarkEnd w:id="10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" w:name="_Toc449527059"/>
            <w:r w:rsidRPr="00223DF0">
              <w:rPr>
                <w:rFonts w:eastAsia="標楷體"/>
                <w:sz w:val="20"/>
              </w:rPr>
              <w:t>人</w:t>
            </w:r>
            <w:bookmarkEnd w:id="11"/>
          </w:p>
        </w:tc>
        <w:tc>
          <w:tcPr>
            <w:tcW w:w="1560" w:type="dxa"/>
            <w:vMerge w:val="restart"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" w:name="_Toc449527060"/>
            <w:r w:rsidRPr="00223DF0">
              <w:rPr>
                <w:rFonts w:eastAsia="標楷體"/>
                <w:sz w:val="20"/>
              </w:rPr>
              <w:t>教務處</w:t>
            </w:r>
            <w:bookmarkEnd w:id="12"/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" w:name="_Toc449527061"/>
            <w:r w:rsidRPr="00223DF0">
              <w:rPr>
                <w:rFonts w:eastAsia="標楷體"/>
                <w:sz w:val="20"/>
              </w:rPr>
              <w:t>2.</w:t>
            </w:r>
            <w:r w:rsidRPr="00223DF0">
              <w:rPr>
                <w:rFonts w:eastAsia="標楷體"/>
                <w:sz w:val="20"/>
              </w:rPr>
              <w:t>研究所學生休、退學率</w:t>
            </w:r>
            <w:bookmarkEnd w:id="13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" w:name="_Toc449527062"/>
            <w:r w:rsidRPr="00223DF0">
              <w:rPr>
                <w:rFonts w:eastAsia="標楷體"/>
                <w:sz w:val="20"/>
              </w:rPr>
              <w:t>%</w:t>
            </w:r>
            <w:bookmarkEnd w:id="14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5" w:name="_Toc449527063"/>
            <w:r w:rsidRPr="00223DF0">
              <w:rPr>
                <w:rFonts w:eastAsia="標楷體"/>
                <w:sz w:val="20"/>
              </w:rPr>
              <w:t>%</w:t>
            </w:r>
            <w:bookmarkEnd w:id="15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6" w:name="_Toc449527064"/>
            <w:r w:rsidRPr="00223DF0">
              <w:rPr>
                <w:rFonts w:eastAsia="標楷體"/>
                <w:sz w:val="20"/>
              </w:rPr>
              <w:t>%</w:t>
            </w:r>
            <w:bookmarkEnd w:id="16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7" w:name="_Toc449527065"/>
            <w:r w:rsidRPr="00223DF0">
              <w:rPr>
                <w:rFonts w:eastAsia="標楷體"/>
                <w:sz w:val="20"/>
              </w:rPr>
              <w:t>3.</w:t>
            </w:r>
            <w:proofErr w:type="gramStart"/>
            <w:r w:rsidRPr="00223DF0">
              <w:rPr>
                <w:rFonts w:eastAsia="標楷體"/>
                <w:sz w:val="20"/>
              </w:rPr>
              <w:t>國考及格</w:t>
            </w:r>
            <w:proofErr w:type="gramEnd"/>
            <w:r w:rsidRPr="00223DF0">
              <w:rPr>
                <w:rFonts w:eastAsia="標楷體"/>
                <w:sz w:val="20"/>
              </w:rPr>
              <w:t>比例</w:t>
            </w:r>
            <w:r w:rsidRPr="00223DF0">
              <w:rPr>
                <w:rFonts w:eastAsia="標楷體"/>
                <w:sz w:val="20"/>
              </w:rPr>
              <w:t>(</w:t>
            </w:r>
            <w:r w:rsidRPr="00223DF0">
              <w:rPr>
                <w:rFonts w:eastAsia="標楷體"/>
                <w:sz w:val="20"/>
              </w:rPr>
              <w:t>工、管學院不適用</w:t>
            </w:r>
            <w:r w:rsidRPr="00223DF0">
              <w:rPr>
                <w:rFonts w:eastAsia="標楷體"/>
                <w:sz w:val="20"/>
              </w:rPr>
              <w:t>)</w:t>
            </w:r>
            <w:bookmarkEnd w:id="17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8" w:name="_Toc449527066"/>
            <w:r w:rsidRPr="00223DF0">
              <w:rPr>
                <w:rFonts w:eastAsia="標楷體"/>
                <w:sz w:val="20"/>
              </w:rPr>
              <w:t>%</w:t>
            </w:r>
            <w:bookmarkEnd w:id="18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9" w:name="_Toc449527067"/>
            <w:r w:rsidRPr="00223DF0">
              <w:rPr>
                <w:rFonts w:eastAsia="標楷體"/>
                <w:sz w:val="20"/>
              </w:rPr>
              <w:t>%</w:t>
            </w:r>
            <w:bookmarkEnd w:id="19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0" w:name="_Toc449527068"/>
            <w:r w:rsidRPr="00223DF0">
              <w:rPr>
                <w:rFonts w:eastAsia="標楷體"/>
                <w:sz w:val="20"/>
              </w:rPr>
              <w:t>%</w:t>
            </w:r>
            <w:bookmarkEnd w:id="20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1" w:name="_Toc449527069"/>
            <w:r w:rsidRPr="00223DF0">
              <w:rPr>
                <w:rFonts w:eastAsia="標楷體"/>
                <w:sz w:val="20"/>
              </w:rPr>
              <w:t>4.</w:t>
            </w:r>
            <w:r w:rsidRPr="00223DF0">
              <w:rPr>
                <w:rFonts w:eastAsia="標楷體"/>
                <w:sz w:val="20"/>
              </w:rPr>
              <w:t>大學部學生休、退學率</w:t>
            </w:r>
            <w:bookmarkEnd w:id="21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2" w:name="_Toc449527070"/>
            <w:r w:rsidRPr="00223DF0">
              <w:rPr>
                <w:rFonts w:eastAsia="標楷體"/>
                <w:sz w:val="20"/>
              </w:rPr>
              <w:t>名</w:t>
            </w:r>
            <w:bookmarkEnd w:id="22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sz w:val="20"/>
              </w:rPr>
            </w:pPr>
            <w:bookmarkStart w:id="23" w:name="_Toc449527071"/>
            <w:r w:rsidRPr="00223DF0">
              <w:rPr>
                <w:rFonts w:eastAsia="標楷體"/>
                <w:sz w:val="20"/>
              </w:rPr>
              <w:t>名</w:t>
            </w:r>
            <w:bookmarkEnd w:id="23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sz w:val="20"/>
              </w:rPr>
            </w:pPr>
            <w:bookmarkStart w:id="24" w:name="_Toc449527072"/>
            <w:r w:rsidRPr="00223DF0">
              <w:rPr>
                <w:rFonts w:eastAsia="標楷體"/>
                <w:sz w:val="20"/>
              </w:rPr>
              <w:t>名</w:t>
            </w:r>
            <w:bookmarkEnd w:id="24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5" w:name="_Toc449527073"/>
            <w:r w:rsidRPr="00223DF0">
              <w:rPr>
                <w:rFonts w:eastAsia="標楷體"/>
                <w:sz w:val="20"/>
              </w:rPr>
              <w:t>5.</w:t>
            </w:r>
            <w:r w:rsidRPr="00223DF0">
              <w:rPr>
                <w:rFonts w:eastAsia="標楷體"/>
                <w:sz w:val="20"/>
              </w:rPr>
              <w:t>學生成績不及格率</w:t>
            </w:r>
            <w:bookmarkEnd w:id="25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6" w:name="_Toc449527074"/>
            <w:r w:rsidRPr="00223DF0">
              <w:rPr>
                <w:rFonts w:eastAsia="標楷體"/>
                <w:sz w:val="20"/>
              </w:rPr>
              <w:t>%</w:t>
            </w:r>
            <w:bookmarkEnd w:id="26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7" w:name="_Toc449527075"/>
            <w:r w:rsidRPr="00223DF0">
              <w:rPr>
                <w:rFonts w:eastAsia="標楷體"/>
                <w:sz w:val="20"/>
              </w:rPr>
              <w:t>%</w:t>
            </w:r>
            <w:bookmarkEnd w:id="27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8" w:name="_Toc449527076"/>
            <w:r w:rsidRPr="00223DF0">
              <w:rPr>
                <w:rFonts w:eastAsia="標楷體"/>
                <w:sz w:val="20"/>
              </w:rPr>
              <w:t>6.</w:t>
            </w:r>
            <w:r w:rsidRPr="00223DF0">
              <w:rPr>
                <w:rFonts w:eastAsia="標楷體"/>
                <w:sz w:val="20"/>
              </w:rPr>
              <w:t>畢業生達成專業核心能力</w:t>
            </w:r>
            <w:proofErr w:type="gramStart"/>
            <w:r w:rsidRPr="00223DF0">
              <w:rPr>
                <w:rFonts w:eastAsia="標楷體"/>
                <w:sz w:val="20"/>
              </w:rPr>
              <w:t>之系際排名</w:t>
            </w:r>
            <w:bookmarkEnd w:id="28"/>
            <w:proofErr w:type="gramEnd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29" w:name="_Toc449527077"/>
            <w:r w:rsidRPr="00223DF0">
              <w:rPr>
                <w:rFonts w:eastAsia="標楷體"/>
                <w:sz w:val="20"/>
              </w:rPr>
              <w:t>名</w:t>
            </w:r>
            <w:bookmarkEnd w:id="29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0" w:name="_Toc449527078"/>
            <w:r w:rsidRPr="00223DF0">
              <w:rPr>
                <w:rFonts w:eastAsia="標楷體"/>
                <w:sz w:val="20"/>
              </w:rPr>
              <w:t>名</w:t>
            </w:r>
            <w:bookmarkEnd w:id="30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1" w:name="_Toc449527079"/>
            <w:r w:rsidRPr="00223DF0">
              <w:rPr>
                <w:rFonts w:eastAsia="標楷體"/>
                <w:sz w:val="20"/>
              </w:rPr>
              <w:t>名</w:t>
            </w:r>
            <w:bookmarkEnd w:id="31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2" w:name="_Toc449527080"/>
            <w:r w:rsidRPr="00223DF0">
              <w:rPr>
                <w:rFonts w:eastAsia="標楷體"/>
                <w:sz w:val="20"/>
              </w:rPr>
              <w:t>7.</w:t>
            </w:r>
            <w:r w:rsidRPr="00223DF0">
              <w:rPr>
                <w:rFonts w:eastAsia="標楷體"/>
                <w:sz w:val="20"/>
              </w:rPr>
              <w:t>招收境外生</w:t>
            </w:r>
            <w:bookmarkEnd w:id="32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3" w:name="_Toc449527081"/>
            <w:r w:rsidRPr="00223DF0">
              <w:rPr>
                <w:rFonts w:eastAsia="標楷體"/>
                <w:sz w:val="20"/>
              </w:rPr>
              <w:t>人</w:t>
            </w:r>
            <w:bookmarkEnd w:id="33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4" w:name="_Toc449527082"/>
            <w:r w:rsidRPr="00223DF0">
              <w:rPr>
                <w:rFonts w:eastAsia="標楷體"/>
                <w:sz w:val="20"/>
              </w:rPr>
              <w:t>人</w:t>
            </w:r>
            <w:bookmarkEnd w:id="34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5" w:name="_Toc449527083"/>
            <w:r w:rsidRPr="00223DF0">
              <w:rPr>
                <w:rFonts w:eastAsia="標楷體"/>
                <w:sz w:val="20"/>
              </w:rPr>
              <w:t>人</w:t>
            </w:r>
            <w:bookmarkEnd w:id="35"/>
          </w:p>
        </w:tc>
        <w:tc>
          <w:tcPr>
            <w:tcW w:w="1560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 w:val="restart"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6" w:name="_Toc449527084"/>
            <w:r w:rsidRPr="00223DF0">
              <w:rPr>
                <w:rFonts w:eastAsia="標楷體"/>
                <w:sz w:val="20"/>
              </w:rPr>
              <w:t>輔導</w:t>
            </w:r>
            <w:bookmarkEnd w:id="36"/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7" w:name="_Toc449527085"/>
            <w:r w:rsidRPr="00223DF0">
              <w:rPr>
                <w:rFonts w:eastAsia="標楷體"/>
                <w:sz w:val="20"/>
              </w:rPr>
              <w:t>1.</w:t>
            </w:r>
            <w:r w:rsidRPr="00223DF0">
              <w:rPr>
                <w:rFonts w:eastAsia="標楷體"/>
                <w:sz w:val="20"/>
              </w:rPr>
              <w:t>學生</w:t>
            </w:r>
            <w:proofErr w:type="gramStart"/>
            <w:r w:rsidRPr="00223DF0">
              <w:rPr>
                <w:rFonts w:eastAsia="標楷體"/>
                <w:sz w:val="20"/>
              </w:rPr>
              <w:t>到課率</w:t>
            </w:r>
            <w:bookmarkEnd w:id="37"/>
            <w:proofErr w:type="gramEnd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8" w:name="_Toc449527086"/>
            <w:r w:rsidRPr="00223DF0">
              <w:rPr>
                <w:rFonts w:eastAsia="標楷體"/>
                <w:sz w:val="20"/>
              </w:rPr>
              <w:t>%</w:t>
            </w:r>
            <w:bookmarkEnd w:id="38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39" w:name="_Toc449527087"/>
            <w:r w:rsidRPr="00223DF0">
              <w:rPr>
                <w:rFonts w:eastAsia="標楷體"/>
                <w:sz w:val="20"/>
              </w:rPr>
              <w:t>%</w:t>
            </w:r>
            <w:bookmarkEnd w:id="39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0" w:name="_Toc449527088"/>
            <w:r w:rsidRPr="00223DF0">
              <w:rPr>
                <w:rFonts w:eastAsia="標楷體"/>
                <w:sz w:val="20"/>
              </w:rPr>
              <w:t>%</w:t>
            </w:r>
            <w:bookmarkEnd w:id="40"/>
          </w:p>
        </w:tc>
        <w:tc>
          <w:tcPr>
            <w:tcW w:w="1560" w:type="dxa"/>
            <w:vMerge w:val="restart"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1" w:name="_Toc449527089"/>
            <w:r w:rsidRPr="00223DF0">
              <w:rPr>
                <w:rFonts w:eastAsia="標楷體"/>
                <w:sz w:val="20"/>
              </w:rPr>
              <w:t>學</w:t>
            </w:r>
            <w:proofErr w:type="gramStart"/>
            <w:r w:rsidRPr="00223DF0">
              <w:rPr>
                <w:rFonts w:eastAsia="標楷體"/>
                <w:sz w:val="20"/>
              </w:rPr>
              <w:t>務</w:t>
            </w:r>
            <w:proofErr w:type="gramEnd"/>
            <w:r w:rsidRPr="00223DF0">
              <w:rPr>
                <w:rFonts w:eastAsia="標楷體"/>
                <w:sz w:val="20"/>
              </w:rPr>
              <w:t>處</w:t>
            </w:r>
            <w:bookmarkEnd w:id="41"/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2" w:name="_Toc449527090"/>
            <w:r w:rsidRPr="00223DF0">
              <w:rPr>
                <w:rFonts w:eastAsia="標楷體"/>
                <w:sz w:val="20"/>
              </w:rPr>
              <w:t>2.</w:t>
            </w:r>
            <w:r w:rsidRPr="00223DF0">
              <w:rPr>
                <w:rFonts w:eastAsia="標楷體"/>
                <w:sz w:val="20"/>
              </w:rPr>
              <w:t>教室清潔優良次數：</w:t>
            </w:r>
            <w:bookmarkEnd w:id="42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3" w:name="_Toc449527091"/>
            <w:r w:rsidRPr="00223DF0">
              <w:rPr>
                <w:rFonts w:eastAsia="標楷體"/>
                <w:sz w:val="20"/>
              </w:rPr>
              <w:t>較差次數：</w:t>
            </w:r>
            <w:bookmarkEnd w:id="43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</w:t>
            </w:r>
            <w:bookmarkStart w:id="44" w:name="_Toc449527092"/>
            <w:r w:rsidRPr="00223DF0">
              <w:rPr>
                <w:rFonts w:eastAsia="標楷體"/>
                <w:sz w:val="20"/>
              </w:rPr>
              <w:t>次</w:t>
            </w:r>
            <w:bookmarkEnd w:id="44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5" w:name="_Toc449527093"/>
            <w:r w:rsidRPr="00223DF0">
              <w:rPr>
                <w:rFonts w:eastAsia="標楷體"/>
                <w:sz w:val="20"/>
              </w:rPr>
              <w:t>次</w:t>
            </w:r>
            <w:bookmarkEnd w:id="45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6" w:name="_Toc449527094"/>
            <w:r w:rsidRPr="00223DF0">
              <w:rPr>
                <w:rFonts w:eastAsia="標楷體"/>
                <w:sz w:val="20"/>
              </w:rPr>
              <w:t>次</w:t>
            </w:r>
            <w:bookmarkEnd w:id="46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7" w:name="_Toc449527095"/>
            <w:r w:rsidRPr="00223DF0">
              <w:rPr>
                <w:rFonts w:eastAsia="標楷體"/>
                <w:sz w:val="20"/>
              </w:rPr>
              <w:t>次</w:t>
            </w:r>
            <w:bookmarkEnd w:id="47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8" w:name="_Toc449527096"/>
            <w:r w:rsidRPr="00223DF0">
              <w:rPr>
                <w:rFonts w:eastAsia="標楷體"/>
                <w:sz w:val="20"/>
              </w:rPr>
              <w:t>次</w:t>
            </w:r>
            <w:bookmarkEnd w:id="48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49" w:name="_Toc449527097"/>
            <w:r w:rsidRPr="00223DF0">
              <w:rPr>
                <w:rFonts w:eastAsia="標楷體"/>
                <w:sz w:val="20"/>
              </w:rPr>
              <w:t>次</w:t>
            </w:r>
            <w:bookmarkEnd w:id="49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0" w:name="_Toc449527098"/>
            <w:r w:rsidRPr="00223DF0">
              <w:rPr>
                <w:rFonts w:eastAsia="標楷體"/>
                <w:sz w:val="20"/>
              </w:rPr>
              <w:t>3.</w:t>
            </w:r>
            <w:r w:rsidRPr="00223DF0">
              <w:rPr>
                <w:rFonts w:eastAsia="標楷體"/>
                <w:sz w:val="20"/>
              </w:rPr>
              <w:t>學生獎勵次數：</w:t>
            </w:r>
            <w:bookmarkEnd w:id="50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1" w:name="_Toc449527099"/>
            <w:r w:rsidRPr="00223DF0">
              <w:rPr>
                <w:rFonts w:eastAsia="標楷體"/>
                <w:sz w:val="20"/>
              </w:rPr>
              <w:t>懲處次數：</w:t>
            </w:r>
            <w:bookmarkEnd w:id="51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2" w:name="_Toc449527100"/>
            <w:r w:rsidRPr="00223DF0">
              <w:rPr>
                <w:rFonts w:eastAsia="標楷體"/>
                <w:sz w:val="20"/>
              </w:rPr>
              <w:t>次</w:t>
            </w:r>
            <w:bookmarkEnd w:id="52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3" w:name="_Toc449527101"/>
            <w:r w:rsidRPr="00223DF0">
              <w:rPr>
                <w:rFonts w:eastAsia="標楷體"/>
                <w:sz w:val="20"/>
              </w:rPr>
              <w:t>次</w:t>
            </w:r>
            <w:bookmarkEnd w:id="53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4" w:name="_Toc449527102"/>
            <w:r w:rsidRPr="00223DF0">
              <w:rPr>
                <w:rFonts w:eastAsia="標楷體"/>
                <w:sz w:val="20"/>
              </w:rPr>
              <w:t>次</w:t>
            </w:r>
            <w:bookmarkEnd w:id="54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5" w:name="_Toc449527103"/>
            <w:r w:rsidRPr="00223DF0">
              <w:rPr>
                <w:rFonts w:eastAsia="標楷體"/>
                <w:sz w:val="20"/>
              </w:rPr>
              <w:t>次</w:t>
            </w:r>
            <w:bookmarkEnd w:id="55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6" w:name="_Toc449527104"/>
            <w:r w:rsidRPr="00223DF0">
              <w:rPr>
                <w:rFonts w:eastAsia="標楷體"/>
                <w:sz w:val="20"/>
              </w:rPr>
              <w:t>次</w:t>
            </w:r>
            <w:bookmarkEnd w:id="56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7" w:name="_Toc449527105"/>
            <w:r w:rsidRPr="00223DF0">
              <w:rPr>
                <w:rFonts w:eastAsia="標楷體"/>
                <w:sz w:val="20"/>
              </w:rPr>
              <w:t>次</w:t>
            </w:r>
            <w:bookmarkEnd w:id="57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8" w:name="_Toc449527106"/>
            <w:r w:rsidRPr="00223DF0">
              <w:rPr>
                <w:rFonts w:eastAsia="標楷體"/>
                <w:sz w:val="20"/>
              </w:rPr>
              <w:t>4.</w:t>
            </w:r>
            <w:r w:rsidRPr="00223DF0">
              <w:rPr>
                <w:rFonts w:eastAsia="標楷體"/>
                <w:sz w:val="20"/>
              </w:rPr>
              <w:t>學生宿舍整潔比賽</w:t>
            </w:r>
            <w:bookmarkEnd w:id="58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59" w:name="_Toc449527107"/>
            <w:r w:rsidRPr="00223DF0">
              <w:rPr>
                <w:rFonts w:eastAsia="標楷體"/>
                <w:sz w:val="20"/>
              </w:rPr>
              <w:t>優良</w:t>
            </w:r>
            <w:proofErr w:type="gramStart"/>
            <w:r w:rsidRPr="00223DF0">
              <w:rPr>
                <w:rFonts w:eastAsia="標楷體"/>
                <w:sz w:val="20"/>
              </w:rPr>
              <w:t>寑室數</w:t>
            </w:r>
            <w:proofErr w:type="gramEnd"/>
            <w:r w:rsidRPr="00223DF0">
              <w:rPr>
                <w:rFonts w:eastAsia="標楷體"/>
                <w:sz w:val="20"/>
              </w:rPr>
              <w:t>：</w:t>
            </w:r>
            <w:bookmarkEnd w:id="59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0" w:name="_Toc449527108"/>
            <w:r w:rsidRPr="00223DF0">
              <w:rPr>
                <w:rFonts w:eastAsia="標楷體"/>
                <w:sz w:val="20"/>
              </w:rPr>
              <w:t>不良</w:t>
            </w:r>
            <w:proofErr w:type="gramStart"/>
            <w:r w:rsidRPr="00223DF0">
              <w:rPr>
                <w:rFonts w:eastAsia="標楷體"/>
                <w:sz w:val="20"/>
              </w:rPr>
              <w:t>寑室數</w:t>
            </w:r>
            <w:proofErr w:type="gramEnd"/>
            <w:r w:rsidRPr="00223DF0">
              <w:rPr>
                <w:rFonts w:eastAsia="標楷體"/>
                <w:sz w:val="20"/>
              </w:rPr>
              <w:t>：</w:t>
            </w:r>
            <w:bookmarkEnd w:id="60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1" w:name="_Toc449527109"/>
            <w:r w:rsidRPr="00223DF0">
              <w:rPr>
                <w:rFonts w:eastAsia="標楷體"/>
                <w:sz w:val="20"/>
              </w:rPr>
              <w:t>次</w:t>
            </w:r>
            <w:bookmarkEnd w:id="61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2" w:name="_Toc449527110"/>
            <w:r w:rsidRPr="00223DF0">
              <w:rPr>
                <w:rFonts w:eastAsia="標楷體"/>
                <w:sz w:val="20"/>
              </w:rPr>
              <w:t>次</w:t>
            </w:r>
            <w:bookmarkEnd w:id="62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3" w:name="_Toc449527111"/>
            <w:r w:rsidRPr="00223DF0">
              <w:rPr>
                <w:rFonts w:eastAsia="標楷體"/>
                <w:sz w:val="20"/>
              </w:rPr>
              <w:t>次</w:t>
            </w:r>
            <w:bookmarkEnd w:id="63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4" w:name="_Toc449527112"/>
            <w:r w:rsidRPr="00223DF0">
              <w:rPr>
                <w:rFonts w:eastAsia="標楷體"/>
                <w:sz w:val="20"/>
              </w:rPr>
              <w:t>次</w:t>
            </w:r>
            <w:bookmarkEnd w:id="64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5" w:name="_Toc449527113"/>
            <w:r w:rsidRPr="00223DF0">
              <w:rPr>
                <w:rFonts w:eastAsia="標楷體"/>
                <w:sz w:val="20"/>
              </w:rPr>
              <w:t>次</w:t>
            </w:r>
            <w:bookmarkEnd w:id="65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6" w:name="_Toc449527114"/>
            <w:r w:rsidRPr="00223DF0">
              <w:rPr>
                <w:rFonts w:eastAsia="標楷體"/>
                <w:sz w:val="20"/>
              </w:rPr>
              <w:t>次</w:t>
            </w:r>
            <w:bookmarkEnd w:id="66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7" w:name="_Toc449527115"/>
            <w:r w:rsidRPr="00223DF0">
              <w:rPr>
                <w:rFonts w:eastAsia="標楷體"/>
                <w:sz w:val="20"/>
              </w:rPr>
              <w:t>5.</w:t>
            </w:r>
            <w:r w:rsidRPr="00223DF0">
              <w:rPr>
                <w:rFonts w:eastAsia="標楷體"/>
                <w:sz w:val="20"/>
              </w:rPr>
              <w:t>導師宿舍訪視</w:t>
            </w:r>
            <w:bookmarkEnd w:id="67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8" w:name="_Toc449527116"/>
            <w:r w:rsidRPr="00223DF0">
              <w:rPr>
                <w:rFonts w:eastAsia="標楷體"/>
                <w:sz w:val="20"/>
              </w:rPr>
              <w:t>次</w:t>
            </w:r>
            <w:bookmarkEnd w:id="68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69" w:name="_Toc449527117"/>
            <w:r w:rsidRPr="00223DF0">
              <w:rPr>
                <w:rFonts w:eastAsia="標楷體"/>
                <w:sz w:val="20"/>
              </w:rPr>
              <w:t>次</w:t>
            </w:r>
            <w:bookmarkEnd w:id="69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0" w:name="_Toc449527118"/>
            <w:r w:rsidRPr="00223DF0">
              <w:rPr>
                <w:rFonts w:eastAsia="標楷體"/>
                <w:sz w:val="20"/>
              </w:rPr>
              <w:t>次</w:t>
            </w:r>
            <w:bookmarkEnd w:id="70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1" w:name="_Toc449527119"/>
            <w:r w:rsidRPr="00223DF0">
              <w:rPr>
                <w:rFonts w:eastAsia="標楷體"/>
                <w:sz w:val="20"/>
              </w:rPr>
              <w:t>6.</w:t>
            </w:r>
            <w:r w:rsidRPr="00223DF0">
              <w:rPr>
                <w:rFonts w:eastAsia="標楷體"/>
                <w:sz w:val="20"/>
              </w:rPr>
              <w:t>學生參與社團比例</w:t>
            </w:r>
            <w:bookmarkEnd w:id="71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2" w:name="_Toc449527120"/>
            <w:r w:rsidRPr="00223DF0">
              <w:rPr>
                <w:rFonts w:eastAsia="標楷體"/>
                <w:sz w:val="20"/>
              </w:rPr>
              <w:t>%</w:t>
            </w:r>
            <w:bookmarkEnd w:id="72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3" w:name="_Toc449527121"/>
            <w:r w:rsidRPr="00223DF0">
              <w:rPr>
                <w:rFonts w:eastAsia="標楷體"/>
                <w:sz w:val="20"/>
              </w:rPr>
              <w:t>%</w:t>
            </w:r>
            <w:bookmarkEnd w:id="73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 w:val="restart"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4" w:name="_Toc449527122"/>
            <w:proofErr w:type="gramStart"/>
            <w:r w:rsidRPr="00223DF0">
              <w:rPr>
                <w:rFonts w:eastAsia="標楷體"/>
                <w:sz w:val="20"/>
              </w:rPr>
              <w:t>技合</w:t>
            </w:r>
            <w:bookmarkEnd w:id="74"/>
            <w:proofErr w:type="gramEnd"/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5" w:name="_Toc449527123"/>
            <w:r w:rsidRPr="00223DF0">
              <w:rPr>
                <w:rFonts w:eastAsia="標楷體"/>
                <w:sz w:val="20"/>
              </w:rPr>
              <w:t>1.</w:t>
            </w:r>
            <w:r w:rsidRPr="00223DF0">
              <w:rPr>
                <w:rFonts w:eastAsia="標楷體"/>
                <w:sz w:val="20"/>
              </w:rPr>
              <w:t>產學合作金額</w:t>
            </w:r>
            <w:bookmarkEnd w:id="75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</w:t>
            </w:r>
            <w:bookmarkStart w:id="76" w:name="_Toc449527124"/>
            <w:r w:rsidRPr="00223DF0">
              <w:rPr>
                <w:rFonts w:eastAsia="標楷體"/>
                <w:sz w:val="20"/>
              </w:rPr>
              <w:t>元</w:t>
            </w:r>
            <w:bookmarkEnd w:id="76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7" w:name="_Toc449527125"/>
            <w:r w:rsidRPr="00223DF0">
              <w:rPr>
                <w:rFonts w:eastAsia="標楷體"/>
                <w:sz w:val="20"/>
              </w:rPr>
              <w:t>元</w:t>
            </w:r>
            <w:bookmarkEnd w:id="77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8" w:name="_Toc449527126"/>
            <w:r w:rsidRPr="00223DF0">
              <w:rPr>
                <w:rFonts w:eastAsia="標楷體"/>
                <w:sz w:val="20"/>
              </w:rPr>
              <w:t>元</w:t>
            </w:r>
            <w:bookmarkEnd w:id="78"/>
          </w:p>
        </w:tc>
        <w:tc>
          <w:tcPr>
            <w:tcW w:w="1560" w:type="dxa"/>
            <w:vMerge w:val="restart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79" w:name="_Toc449527127"/>
            <w:proofErr w:type="gramStart"/>
            <w:r w:rsidRPr="00223DF0">
              <w:rPr>
                <w:rFonts w:eastAsia="標楷體"/>
                <w:sz w:val="20"/>
              </w:rPr>
              <w:t>技合處</w:t>
            </w:r>
            <w:bookmarkEnd w:id="79"/>
            <w:proofErr w:type="gramEnd"/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0" w:name="_Toc449527128"/>
            <w:r w:rsidRPr="00223DF0">
              <w:rPr>
                <w:rFonts w:eastAsia="標楷體"/>
                <w:sz w:val="20"/>
              </w:rPr>
              <w:t>2.</w:t>
            </w:r>
            <w:r w:rsidRPr="00223DF0">
              <w:rPr>
                <w:rFonts w:eastAsia="標楷體"/>
                <w:sz w:val="20"/>
              </w:rPr>
              <w:t>技術移轉金額</w:t>
            </w:r>
            <w:bookmarkEnd w:id="80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</w:t>
            </w:r>
            <w:bookmarkStart w:id="81" w:name="_Toc449527129"/>
            <w:r w:rsidRPr="00223DF0">
              <w:rPr>
                <w:rFonts w:eastAsia="標楷體"/>
                <w:sz w:val="20"/>
              </w:rPr>
              <w:t>元</w:t>
            </w:r>
            <w:bookmarkEnd w:id="81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2" w:name="_Toc449527130"/>
            <w:r w:rsidRPr="00223DF0">
              <w:rPr>
                <w:rFonts w:eastAsia="標楷體"/>
                <w:sz w:val="20"/>
              </w:rPr>
              <w:t>元</w:t>
            </w:r>
            <w:bookmarkEnd w:id="82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3" w:name="_Toc449527131"/>
            <w:r w:rsidRPr="00223DF0">
              <w:rPr>
                <w:rFonts w:eastAsia="標楷體"/>
                <w:sz w:val="20"/>
              </w:rPr>
              <w:t>元</w:t>
            </w:r>
            <w:bookmarkEnd w:id="83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4" w:name="_Toc449527132"/>
            <w:r w:rsidRPr="00223DF0">
              <w:rPr>
                <w:rFonts w:eastAsia="標楷體"/>
                <w:sz w:val="20"/>
              </w:rPr>
              <w:t>3.</w:t>
            </w:r>
            <w:r w:rsidRPr="00223DF0">
              <w:rPr>
                <w:rFonts w:eastAsia="標楷體"/>
                <w:sz w:val="20"/>
              </w:rPr>
              <w:t>專利申請件數</w:t>
            </w:r>
            <w:bookmarkEnd w:id="84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</w:t>
            </w:r>
            <w:bookmarkStart w:id="85" w:name="_Toc449527133"/>
            <w:r w:rsidRPr="00223DF0">
              <w:rPr>
                <w:rFonts w:eastAsia="標楷體"/>
                <w:sz w:val="20"/>
              </w:rPr>
              <w:t>件</w:t>
            </w:r>
            <w:bookmarkEnd w:id="85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6" w:name="_Toc449527134"/>
            <w:r w:rsidRPr="00223DF0">
              <w:rPr>
                <w:rFonts w:eastAsia="標楷體"/>
                <w:sz w:val="20"/>
              </w:rPr>
              <w:t>件</w:t>
            </w:r>
            <w:bookmarkEnd w:id="86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7" w:name="_Toc449527135"/>
            <w:r w:rsidRPr="00223DF0">
              <w:rPr>
                <w:rFonts w:eastAsia="標楷體"/>
                <w:sz w:val="20"/>
              </w:rPr>
              <w:t>件</w:t>
            </w:r>
            <w:bookmarkEnd w:id="87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 w:val="restart"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8" w:name="_Toc449527136"/>
            <w:r w:rsidRPr="00223DF0">
              <w:rPr>
                <w:rFonts w:eastAsia="標楷體"/>
                <w:sz w:val="20"/>
              </w:rPr>
              <w:t>研究</w:t>
            </w:r>
            <w:bookmarkEnd w:id="88"/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89" w:name="_Toc449527137"/>
            <w:r w:rsidRPr="00223DF0">
              <w:rPr>
                <w:rFonts w:eastAsia="標楷體"/>
                <w:sz w:val="20"/>
              </w:rPr>
              <w:t>1.</w:t>
            </w:r>
            <w:r w:rsidRPr="00223DF0">
              <w:rPr>
                <w:rFonts w:eastAsia="標楷體"/>
                <w:sz w:val="20"/>
              </w:rPr>
              <w:t>國科會及</w:t>
            </w:r>
            <w:r w:rsidRPr="00223DF0">
              <w:rPr>
                <w:rFonts w:eastAsia="標楷體"/>
                <w:sz w:val="20"/>
              </w:rPr>
              <w:t>NIH</w:t>
            </w:r>
            <w:r w:rsidRPr="00223DF0">
              <w:rPr>
                <w:rFonts w:eastAsia="標楷體"/>
                <w:sz w:val="20"/>
              </w:rPr>
              <w:t>計劃：總件數</w:t>
            </w:r>
            <w:bookmarkEnd w:id="89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90" w:name="_Toc449527138"/>
            <w:r w:rsidRPr="00223DF0">
              <w:rPr>
                <w:rFonts w:eastAsia="標楷體"/>
                <w:sz w:val="20"/>
              </w:rPr>
              <w:t>平均每位教師件數</w:t>
            </w:r>
            <w:bookmarkEnd w:id="90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91" w:name="_Toc449527139"/>
            <w:r w:rsidRPr="00223DF0">
              <w:rPr>
                <w:rFonts w:eastAsia="標楷體"/>
                <w:sz w:val="20"/>
              </w:rPr>
              <w:t>件</w:t>
            </w:r>
            <w:bookmarkEnd w:id="91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</w:t>
            </w:r>
            <w:bookmarkStart w:id="92" w:name="_Toc449527140"/>
            <w:r w:rsidRPr="00223DF0">
              <w:rPr>
                <w:rFonts w:eastAsia="標楷體"/>
                <w:sz w:val="20"/>
              </w:rPr>
              <w:t>件</w:t>
            </w:r>
            <w:bookmarkEnd w:id="92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93" w:name="_Toc449527141"/>
            <w:r w:rsidRPr="00223DF0">
              <w:rPr>
                <w:rFonts w:eastAsia="標楷體"/>
                <w:sz w:val="20"/>
              </w:rPr>
              <w:t>件</w:t>
            </w:r>
            <w:bookmarkEnd w:id="93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</w:t>
            </w:r>
            <w:bookmarkStart w:id="94" w:name="_Toc449527142"/>
            <w:r w:rsidRPr="00223DF0">
              <w:rPr>
                <w:rFonts w:eastAsia="標楷體"/>
                <w:sz w:val="20"/>
              </w:rPr>
              <w:t>件</w:t>
            </w:r>
            <w:bookmarkEnd w:id="94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95" w:name="_Toc449527143"/>
            <w:r w:rsidRPr="00223DF0">
              <w:rPr>
                <w:rFonts w:eastAsia="標楷體"/>
                <w:sz w:val="20"/>
              </w:rPr>
              <w:t>件</w:t>
            </w:r>
            <w:bookmarkEnd w:id="95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 </w:t>
            </w:r>
            <w:bookmarkStart w:id="96" w:name="_Toc449527144"/>
            <w:r w:rsidRPr="00223DF0">
              <w:rPr>
                <w:rFonts w:eastAsia="標楷體"/>
                <w:sz w:val="20"/>
              </w:rPr>
              <w:t>件</w:t>
            </w:r>
            <w:bookmarkEnd w:id="96"/>
          </w:p>
        </w:tc>
        <w:tc>
          <w:tcPr>
            <w:tcW w:w="1560" w:type="dxa"/>
            <w:vMerge w:val="restart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97" w:name="_Toc449527145"/>
            <w:r w:rsidRPr="00223DF0">
              <w:rPr>
                <w:rFonts w:eastAsia="標楷體"/>
                <w:sz w:val="20"/>
              </w:rPr>
              <w:t>研發處</w:t>
            </w:r>
            <w:bookmarkEnd w:id="97"/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98" w:name="_Toc449527146"/>
            <w:r w:rsidRPr="00223DF0">
              <w:rPr>
                <w:rFonts w:eastAsia="標楷體"/>
                <w:sz w:val="20"/>
              </w:rPr>
              <w:t>2.</w:t>
            </w:r>
            <w:r w:rsidRPr="00223DF0">
              <w:rPr>
                <w:rFonts w:eastAsia="標楷體"/>
                <w:sz w:val="20"/>
              </w:rPr>
              <w:t>其他研究計劃總件數</w:t>
            </w:r>
            <w:bookmarkEnd w:id="98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99" w:name="_Toc449527147"/>
            <w:r w:rsidRPr="00223DF0">
              <w:rPr>
                <w:rFonts w:eastAsia="標楷體"/>
                <w:sz w:val="20"/>
              </w:rPr>
              <w:t>平均每位教師件數</w:t>
            </w:r>
            <w:bookmarkEnd w:id="99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</w:t>
            </w:r>
            <w:bookmarkStart w:id="100" w:name="_Toc449527148"/>
            <w:r w:rsidRPr="00223DF0">
              <w:rPr>
                <w:rFonts w:eastAsia="標楷體"/>
                <w:sz w:val="20"/>
              </w:rPr>
              <w:t>件</w:t>
            </w:r>
            <w:bookmarkEnd w:id="100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</w:t>
            </w:r>
            <w:bookmarkStart w:id="101" w:name="_Toc449527149"/>
            <w:r w:rsidRPr="00223DF0">
              <w:rPr>
                <w:rFonts w:eastAsia="標楷體"/>
                <w:sz w:val="20"/>
              </w:rPr>
              <w:t>件</w:t>
            </w:r>
            <w:bookmarkEnd w:id="101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02" w:name="_Toc449527150"/>
            <w:r w:rsidRPr="00223DF0">
              <w:rPr>
                <w:rFonts w:eastAsia="標楷體"/>
                <w:sz w:val="20"/>
              </w:rPr>
              <w:t>件</w:t>
            </w:r>
            <w:bookmarkEnd w:id="102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</w:t>
            </w:r>
            <w:bookmarkStart w:id="103" w:name="_Toc449527151"/>
            <w:r w:rsidRPr="00223DF0">
              <w:rPr>
                <w:rFonts w:eastAsia="標楷體"/>
                <w:sz w:val="20"/>
              </w:rPr>
              <w:t>件</w:t>
            </w:r>
            <w:bookmarkEnd w:id="103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04" w:name="_Toc449527152"/>
            <w:r w:rsidRPr="00223DF0">
              <w:rPr>
                <w:rFonts w:eastAsia="標楷體"/>
                <w:sz w:val="20"/>
              </w:rPr>
              <w:t>件</w:t>
            </w:r>
            <w:bookmarkEnd w:id="104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 </w:t>
            </w:r>
            <w:bookmarkStart w:id="105" w:name="_Toc449527153"/>
            <w:r w:rsidRPr="00223DF0">
              <w:rPr>
                <w:rFonts w:eastAsia="標楷體"/>
                <w:sz w:val="20"/>
              </w:rPr>
              <w:t>件</w:t>
            </w:r>
            <w:bookmarkEnd w:id="105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  <w:trHeight w:val="522"/>
        </w:trPr>
        <w:tc>
          <w:tcPr>
            <w:tcW w:w="562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06" w:name="_Toc449527154"/>
            <w:r w:rsidRPr="00223DF0">
              <w:rPr>
                <w:rFonts w:eastAsia="標楷體"/>
                <w:sz w:val="20"/>
              </w:rPr>
              <w:t>3.</w:t>
            </w:r>
            <w:r w:rsidRPr="00223DF0">
              <w:rPr>
                <w:rFonts w:eastAsia="標楷體"/>
                <w:sz w:val="20"/>
              </w:rPr>
              <w:t>論文：</w:t>
            </w:r>
            <w:r w:rsidRPr="00223DF0">
              <w:rPr>
                <w:rFonts w:eastAsia="標楷體"/>
                <w:sz w:val="20"/>
              </w:rPr>
              <w:t></w:t>
            </w:r>
            <w:r w:rsidRPr="00223DF0">
              <w:rPr>
                <w:rFonts w:eastAsia="標楷體"/>
                <w:sz w:val="20"/>
              </w:rPr>
              <w:t>一般</w:t>
            </w:r>
            <w:bookmarkEnd w:id="106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 </w:t>
            </w:r>
            <w:bookmarkStart w:id="107" w:name="_Toc449527155"/>
            <w:r w:rsidRPr="00223DF0">
              <w:rPr>
                <w:rFonts w:eastAsia="標楷體"/>
                <w:sz w:val="20"/>
              </w:rPr>
              <w:t>EI</w:t>
            </w:r>
            <w:bookmarkEnd w:id="107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 </w:t>
            </w:r>
            <w:bookmarkStart w:id="108" w:name="_Toc449527156"/>
            <w:r w:rsidRPr="00223DF0">
              <w:rPr>
                <w:rFonts w:eastAsia="標楷體"/>
                <w:sz w:val="20"/>
              </w:rPr>
              <w:t>SCI</w:t>
            </w:r>
            <w:r w:rsidRPr="00223DF0">
              <w:rPr>
                <w:rFonts w:eastAsia="標楷體"/>
                <w:sz w:val="20"/>
              </w:rPr>
              <w:t>、</w:t>
            </w:r>
            <w:r w:rsidRPr="00223DF0">
              <w:rPr>
                <w:rFonts w:eastAsia="標楷體"/>
                <w:sz w:val="20"/>
              </w:rPr>
              <w:t>SSCI</w:t>
            </w:r>
            <w:bookmarkEnd w:id="108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  </w:t>
            </w:r>
            <w:bookmarkStart w:id="109" w:name="_Toc449527157"/>
            <w:r w:rsidRPr="00223DF0">
              <w:rPr>
                <w:rFonts w:eastAsia="標楷體"/>
                <w:sz w:val="20"/>
              </w:rPr>
              <w:t>5</w:t>
            </w:r>
            <w:r w:rsidRPr="00223DF0">
              <w:rPr>
                <w:rFonts w:eastAsia="標楷體"/>
                <w:sz w:val="20"/>
              </w:rPr>
              <w:t>以上高點數</w:t>
            </w:r>
            <w:bookmarkEnd w:id="109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0" w:name="_Toc449527158"/>
            <w:r w:rsidRPr="00223DF0">
              <w:rPr>
                <w:rFonts w:eastAsia="標楷體"/>
                <w:sz w:val="20"/>
              </w:rPr>
              <w:t>篇</w:t>
            </w:r>
            <w:bookmarkEnd w:id="110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1" w:name="_Toc449527159"/>
            <w:r w:rsidRPr="00223DF0">
              <w:rPr>
                <w:rFonts w:eastAsia="標楷體"/>
                <w:sz w:val="20"/>
              </w:rPr>
              <w:t>篇</w:t>
            </w:r>
            <w:bookmarkEnd w:id="111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2" w:name="_Toc449527160"/>
            <w:r w:rsidRPr="00223DF0">
              <w:rPr>
                <w:rFonts w:eastAsia="標楷體"/>
                <w:sz w:val="20"/>
              </w:rPr>
              <w:t>篇</w:t>
            </w:r>
            <w:bookmarkEnd w:id="112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3" w:name="_Toc449527161"/>
            <w:r w:rsidRPr="00223DF0">
              <w:rPr>
                <w:rFonts w:eastAsia="標楷體"/>
                <w:sz w:val="20"/>
              </w:rPr>
              <w:t>篇</w:t>
            </w:r>
            <w:bookmarkEnd w:id="113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4" w:name="_Toc449527162"/>
            <w:r w:rsidRPr="00223DF0">
              <w:rPr>
                <w:rFonts w:eastAsia="標楷體"/>
                <w:sz w:val="20"/>
              </w:rPr>
              <w:t>篇</w:t>
            </w:r>
            <w:bookmarkEnd w:id="114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5" w:name="_Toc449527163"/>
            <w:r w:rsidRPr="00223DF0">
              <w:rPr>
                <w:rFonts w:eastAsia="標楷體"/>
                <w:sz w:val="20"/>
              </w:rPr>
              <w:t>篇</w:t>
            </w:r>
            <w:bookmarkEnd w:id="115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6" w:name="_Toc449527164"/>
            <w:r w:rsidRPr="00223DF0">
              <w:rPr>
                <w:rFonts w:eastAsia="標楷體"/>
                <w:sz w:val="20"/>
              </w:rPr>
              <w:t>篇</w:t>
            </w:r>
            <w:bookmarkEnd w:id="116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7" w:name="_Toc449527165"/>
            <w:r w:rsidRPr="00223DF0">
              <w:rPr>
                <w:rFonts w:eastAsia="標楷體"/>
                <w:sz w:val="20"/>
              </w:rPr>
              <w:t>篇</w:t>
            </w:r>
            <w:bookmarkEnd w:id="117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8" w:name="_Toc449527166"/>
            <w:r w:rsidRPr="00223DF0">
              <w:rPr>
                <w:rFonts w:eastAsia="標楷體"/>
                <w:sz w:val="20"/>
              </w:rPr>
              <w:t>篇</w:t>
            </w:r>
            <w:bookmarkEnd w:id="118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19" w:name="_Toc449527167"/>
            <w:r w:rsidRPr="00223DF0">
              <w:rPr>
                <w:rFonts w:eastAsia="標楷體"/>
                <w:sz w:val="20"/>
              </w:rPr>
              <w:t>篇</w:t>
            </w:r>
            <w:bookmarkEnd w:id="119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0" w:name="_Toc449527168"/>
            <w:r w:rsidRPr="00223DF0">
              <w:rPr>
                <w:rFonts w:eastAsia="標楷體"/>
                <w:sz w:val="20"/>
              </w:rPr>
              <w:t>篇</w:t>
            </w:r>
            <w:bookmarkEnd w:id="120"/>
          </w:p>
          <w:p w:rsidR="000C5D6A" w:rsidRPr="00223DF0" w:rsidRDefault="000C5D6A" w:rsidP="000C5D6A">
            <w:pPr>
              <w:snapToGrid w:val="0"/>
              <w:rPr>
                <w:sz w:val="20"/>
              </w:rPr>
            </w:pPr>
            <w:bookmarkStart w:id="121" w:name="_Toc449527169"/>
            <w:r w:rsidRPr="00223DF0">
              <w:rPr>
                <w:rFonts w:eastAsia="標楷體"/>
                <w:sz w:val="20"/>
              </w:rPr>
              <w:t>篇</w:t>
            </w:r>
            <w:bookmarkEnd w:id="121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2" w:name="_Toc449527170"/>
            <w:r w:rsidRPr="00223DF0">
              <w:rPr>
                <w:rFonts w:eastAsia="標楷體"/>
                <w:sz w:val="20"/>
              </w:rPr>
              <w:t>4.</w:t>
            </w:r>
            <w:r w:rsidRPr="00223DF0">
              <w:rPr>
                <w:rFonts w:eastAsia="標楷體"/>
                <w:sz w:val="20"/>
              </w:rPr>
              <w:t>國際合作研究案</w:t>
            </w:r>
            <w:bookmarkEnd w:id="122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3" w:name="_Toc449527171"/>
            <w:r w:rsidRPr="00223DF0">
              <w:rPr>
                <w:rFonts w:eastAsia="標楷體"/>
                <w:sz w:val="20"/>
              </w:rPr>
              <w:t>案</w:t>
            </w:r>
            <w:bookmarkEnd w:id="123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4" w:name="_Toc449527172"/>
            <w:r w:rsidRPr="00223DF0">
              <w:rPr>
                <w:rFonts w:eastAsia="標楷體"/>
                <w:sz w:val="20"/>
              </w:rPr>
              <w:t>案</w:t>
            </w:r>
            <w:bookmarkEnd w:id="124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5" w:name="_Toc449527173"/>
            <w:r w:rsidRPr="00223DF0">
              <w:rPr>
                <w:rFonts w:eastAsia="標楷體"/>
                <w:sz w:val="20"/>
              </w:rPr>
              <w:t>案</w:t>
            </w:r>
            <w:bookmarkEnd w:id="125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6" w:name="_Toc449527174"/>
            <w:r w:rsidRPr="00223DF0">
              <w:rPr>
                <w:rFonts w:eastAsia="標楷體"/>
                <w:sz w:val="20"/>
              </w:rPr>
              <w:t>5.</w:t>
            </w:r>
            <w:r w:rsidRPr="00223DF0">
              <w:rPr>
                <w:rFonts w:eastAsia="標楷體"/>
                <w:sz w:val="20"/>
              </w:rPr>
              <w:t>整合型研究案</w:t>
            </w:r>
            <w:bookmarkEnd w:id="126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7" w:name="_Toc449527175"/>
            <w:r w:rsidRPr="00223DF0">
              <w:rPr>
                <w:rFonts w:eastAsia="標楷體"/>
                <w:sz w:val="20"/>
              </w:rPr>
              <w:t>案</w:t>
            </w:r>
            <w:bookmarkEnd w:id="127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8" w:name="_Toc449527176"/>
            <w:r w:rsidRPr="00223DF0">
              <w:rPr>
                <w:rFonts w:eastAsia="標楷體"/>
                <w:sz w:val="20"/>
              </w:rPr>
              <w:t>案</w:t>
            </w:r>
            <w:bookmarkEnd w:id="128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29" w:name="_Toc449527177"/>
            <w:r w:rsidRPr="00223DF0">
              <w:rPr>
                <w:rFonts w:eastAsia="標楷體"/>
                <w:sz w:val="20"/>
              </w:rPr>
              <w:t>案</w:t>
            </w:r>
            <w:bookmarkEnd w:id="129"/>
          </w:p>
        </w:tc>
        <w:tc>
          <w:tcPr>
            <w:tcW w:w="1560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 w:val="restart"/>
            <w:shd w:val="clear" w:color="auto" w:fill="auto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0" w:name="_Toc449527178"/>
            <w:r w:rsidRPr="00223DF0">
              <w:rPr>
                <w:rFonts w:eastAsia="標楷體"/>
                <w:sz w:val="20"/>
              </w:rPr>
              <w:t>其他</w:t>
            </w:r>
            <w:bookmarkEnd w:id="130"/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1" w:name="_Toc449527179"/>
            <w:r w:rsidRPr="00223DF0">
              <w:rPr>
                <w:rFonts w:eastAsia="標楷體"/>
                <w:sz w:val="20"/>
              </w:rPr>
              <w:t>1.</w:t>
            </w:r>
            <w:r w:rsidRPr="00223DF0">
              <w:rPr>
                <w:rFonts w:eastAsia="標楷體"/>
                <w:sz w:val="20"/>
              </w:rPr>
              <w:t>教案編寫</w:t>
            </w:r>
            <w:bookmarkEnd w:id="131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2" w:name="_Toc449527180"/>
            <w:r w:rsidRPr="00223DF0">
              <w:rPr>
                <w:rFonts w:eastAsia="標楷體"/>
                <w:sz w:val="20"/>
              </w:rPr>
              <w:t>個人</w:t>
            </w:r>
            <w:r w:rsidRPr="00223DF0">
              <w:rPr>
                <w:rFonts w:eastAsia="標楷體"/>
                <w:sz w:val="20"/>
              </w:rPr>
              <w:t xml:space="preserve">   </w:t>
            </w:r>
            <w:r w:rsidRPr="00223DF0">
              <w:rPr>
                <w:rFonts w:eastAsia="標楷體"/>
                <w:sz w:val="20"/>
              </w:rPr>
              <w:t>篇；</w:t>
            </w:r>
            <w:bookmarkEnd w:id="132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3" w:name="_Toc449527181"/>
            <w:r w:rsidRPr="00223DF0">
              <w:rPr>
                <w:rFonts w:eastAsia="標楷體"/>
                <w:sz w:val="20"/>
              </w:rPr>
              <w:t>全部門</w:t>
            </w:r>
            <w:r w:rsidRPr="00223DF0">
              <w:rPr>
                <w:rFonts w:eastAsia="標楷體"/>
                <w:sz w:val="20"/>
              </w:rPr>
              <w:t xml:space="preserve">     </w:t>
            </w:r>
            <w:r w:rsidRPr="00223DF0">
              <w:rPr>
                <w:rFonts w:eastAsia="標楷體"/>
                <w:sz w:val="20"/>
              </w:rPr>
              <w:t>篇</w:t>
            </w:r>
            <w:bookmarkEnd w:id="133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4" w:name="_Toc449527182"/>
            <w:r w:rsidRPr="00223DF0">
              <w:rPr>
                <w:rFonts w:eastAsia="標楷體"/>
                <w:sz w:val="20"/>
              </w:rPr>
              <w:t>個人</w:t>
            </w:r>
            <w:r w:rsidRPr="00223DF0">
              <w:rPr>
                <w:rFonts w:eastAsia="標楷體"/>
                <w:sz w:val="20"/>
              </w:rPr>
              <w:t xml:space="preserve">  </w:t>
            </w:r>
            <w:r w:rsidRPr="00223DF0">
              <w:rPr>
                <w:rFonts w:eastAsia="標楷體"/>
                <w:sz w:val="20"/>
              </w:rPr>
              <w:t>篇</w:t>
            </w:r>
            <w:bookmarkEnd w:id="134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5" w:name="_Toc449527183"/>
            <w:r w:rsidRPr="00223DF0">
              <w:rPr>
                <w:rFonts w:eastAsia="標楷體"/>
                <w:sz w:val="20"/>
              </w:rPr>
              <w:t>全部門</w:t>
            </w:r>
            <w:r w:rsidRPr="00223DF0">
              <w:rPr>
                <w:rFonts w:eastAsia="標楷體"/>
                <w:sz w:val="20"/>
              </w:rPr>
              <w:t xml:space="preserve">  </w:t>
            </w:r>
            <w:r w:rsidRPr="00223DF0">
              <w:rPr>
                <w:rFonts w:eastAsia="標楷體"/>
                <w:sz w:val="20"/>
              </w:rPr>
              <w:t>篇</w:t>
            </w:r>
            <w:bookmarkEnd w:id="135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6" w:name="_Toc449527184"/>
            <w:r w:rsidRPr="00223DF0">
              <w:rPr>
                <w:rFonts w:eastAsia="標楷體"/>
                <w:sz w:val="20"/>
              </w:rPr>
              <w:t>個人</w:t>
            </w:r>
            <w:r w:rsidRPr="00223DF0">
              <w:rPr>
                <w:rFonts w:eastAsia="標楷體"/>
                <w:sz w:val="20"/>
              </w:rPr>
              <w:t xml:space="preserve">  </w:t>
            </w:r>
            <w:r w:rsidRPr="00223DF0">
              <w:rPr>
                <w:rFonts w:eastAsia="標楷體"/>
                <w:sz w:val="20"/>
              </w:rPr>
              <w:t>篇；</w:t>
            </w:r>
            <w:bookmarkEnd w:id="136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7" w:name="_Toc449527185"/>
            <w:r w:rsidRPr="00223DF0">
              <w:rPr>
                <w:rFonts w:eastAsia="標楷體"/>
                <w:sz w:val="20"/>
              </w:rPr>
              <w:t>全部門</w:t>
            </w:r>
            <w:r w:rsidRPr="00223DF0">
              <w:rPr>
                <w:rFonts w:eastAsia="標楷體"/>
                <w:sz w:val="20"/>
              </w:rPr>
              <w:t xml:space="preserve">  </w:t>
            </w:r>
            <w:r w:rsidRPr="00223DF0">
              <w:rPr>
                <w:rFonts w:eastAsia="標楷體"/>
                <w:sz w:val="20"/>
              </w:rPr>
              <w:t>篇</w:t>
            </w:r>
            <w:bookmarkEnd w:id="137"/>
          </w:p>
        </w:tc>
        <w:tc>
          <w:tcPr>
            <w:tcW w:w="1560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8" w:name="_Toc449527186"/>
            <w:r w:rsidRPr="00223DF0">
              <w:rPr>
                <w:rFonts w:eastAsia="標楷體"/>
                <w:sz w:val="20"/>
              </w:rPr>
              <w:t>人事室</w:t>
            </w:r>
            <w:bookmarkEnd w:id="138"/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39" w:name="_Toc449527187"/>
            <w:r w:rsidRPr="00223DF0">
              <w:rPr>
                <w:rFonts w:eastAsia="標楷體"/>
                <w:sz w:val="20"/>
              </w:rPr>
              <w:t>2.</w:t>
            </w:r>
            <w:r w:rsidRPr="00223DF0">
              <w:rPr>
                <w:rFonts w:eastAsia="標楷體"/>
                <w:sz w:val="20"/>
              </w:rPr>
              <w:t>部門內文件</w:t>
            </w:r>
            <w:proofErr w:type="gramStart"/>
            <w:r w:rsidRPr="00223DF0">
              <w:rPr>
                <w:rFonts w:eastAsia="標楷體"/>
                <w:sz w:val="20"/>
              </w:rPr>
              <w:t>稽</w:t>
            </w:r>
            <w:proofErr w:type="gramEnd"/>
            <w:r w:rsidRPr="00223DF0">
              <w:rPr>
                <w:rFonts w:eastAsia="標楷體"/>
                <w:sz w:val="20"/>
              </w:rPr>
              <w:t>催次數</w:t>
            </w:r>
            <w:bookmarkEnd w:id="139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0" w:name="_Toc449527188"/>
            <w:r w:rsidRPr="00223DF0">
              <w:rPr>
                <w:rFonts w:eastAsia="標楷體"/>
                <w:sz w:val="20"/>
              </w:rPr>
              <w:t>次</w:t>
            </w:r>
            <w:bookmarkEnd w:id="140"/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1" w:name="_Toc449527189"/>
            <w:r w:rsidRPr="00223DF0">
              <w:rPr>
                <w:rFonts w:eastAsia="標楷體"/>
                <w:sz w:val="20"/>
              </w:rPr>
              <w:t>次</w:t>
            </w:r>
            <w:bookmarkEnd w:id="141"/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2" w:name="_Toc449527190"/>
            <w:r w:rsidRPr="00223DF0">
              <w:rPr>
                <w:rFonts w:eastAsia="標楷體"/>
                <w:sz w:val="20"/>
              </w:rPr>
              <w:t>次</w:t>
            </w:r>
            <w:bookmarkEnd w:id="142"/>
          </w:p>
        </w:tc>
        <w:tc>
          <w:tcPr>
            <w:tcW w:w="1560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3" w:name="_Toc449527191"/>
            <w:r w:rsidRPr="00223DF0">
              <w:rPr>
                <w:rFonts w:eastAsia="標楷體"/>
                <w:sz w:val="20"/>
              </w:rPr>
              <w:t>總務處</w:t>
            </w:r>
            <w:bookmarkEnd w:id="143"/>
          </w:p>
        </w:tc>
      </w:tr>
      <w:tr w:rsidR="000C5D6A" w:rsidRPr="00223DF0" w:rsidTr="000C5D6A">
        <w:trPr>
          <w:cantSplit/>
        </w:trPr>
        <w:tc>
          <w:tcPr>
            <w:tcW w:w="562" w:type="dxa"/>
            <w:vMerge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354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4" w:name="_Toc449527192"/>
            <w:r w:rsidRPr="00223DF0">
              <w:rPr>
                <w:rFonts w:eastAsia="標楷體"/>
                <w:sz w:val="20"/>
              </w:rPr>
              <w:t>3.</w:t>
            </w:r>
            <w:r w:rsidRPr="00223DF0">
              <w:rPr>
                <w:rFonts w:eastAsia="標楷體"/>
                <w:sz w:val="20"/>
              </w:rPr>
              <w:t>通過認證表現</w:t>
            </w:r>
            <w:bookmarkEnd w:id="144"/>
          </w:p>
        </w:tc>
        <w:tc>
          <w:tcPr>
            <w:tcW w:w="1701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27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560" w:type="dxa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5" w:name="_Toc449527193"/>
            <w:r w:rsidRPr="00223DF0">
              <w:rPr>
                <w:rFonts w:eastAsia="標楷體"/>
                <w:sz w:val="20"/>
              </w:rPr>
              <w:t>院長</w:t>
            </w:r>
            <w:bookmarkEnd w:id="145"/>
          </w:p>
        </w:tc>
      </w:tr>
      <w:tr w:rsidR="000C5D6A" w:rsidRPr="00223DF0" w:rsidTr="00280AA0">
        <w:trPr>
          <w:cantSplit/>
        </w:trPr>
        <w:tc>
          <w:tcPr>
            <w:tcW w:w="9628" w:type="dxa"/>
            <w:gridSpan w:val="6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6" w:name="_Toc449527194"/>
            <w:r w:rsidRPr="00223DF0">
              <w:rPr>
                <w:rFonts w:eastAsia="標楷體"/>
                <w:sz w:val="20"/>
              </w:rPr>
              <w:t>評核及評分</w:t>
            </w:r>
            <w:bookmarkEnd w:id="146"/>
          </w:p>
        </w:tc>
      </w:tr>
      <w:tr w:rsidR="000C5D6A" w:rsidRPr="00223DF0" w:rsidTr="00280AA0">
        <w:trPr>
          <w:cantSplit/>
          <w:trHeight w:val="995"/>
        </w:trPr>
        <w:tc>
          <w:tcPr>
            <w:tcW w:w="562" w:type="dxa"/>
            <w:vAlign w:val="center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7" w:name="_Toc449527195"/>
            <w:r w:rsidRPr="00223DF0">
              <w:rPr>
                <w:rFonts w:eastAsia="標楷體"/>
                <w:sz w:val="20"/>
              </w:rPr>
              <w:t>院長</w:t>
            </w:r>
            <w:bookmarkEnd w:id="147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066" w:type="dxa"/>
            <w:gridSpan w:val="5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r w:rsidRPr="00223DF0">
              <w:rPr>
                <w:rFonts w:eastAsia="標楷體"/>
                <w:sz w:val="20"/>
              </w:rPr>
              <w:t xml:space="preserve">                                </w:t>
            </w: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8" w:name="_Toc449527196"/>
            <w:r w:rsidRPr="00223DF0">
              <w:rPr>
                <w:rFonts w:eastAsia="標楷體"/>
                <w:sz w:val="20"/>
              </w:rPr>
              <w:t>評分：</w:t>
            </w:r>
            <w:r w:rsidRPr="00223DF0">
              <w:rPr>
                <w:rFonts w:eastAsia="標楷體"/>
                <w:sz w:val="20"/>
              </w:rPr>
              <w:t xml:space="preserve">          </w:t>
            </w:r>
            <w:r w:rsidRPr="00223DF0">
              <w:rPr>
                <w:rFonts w:eastAsia="標楷體"/>
                <w:sz w:val="20"/>
              </w:rPr>
              <w:t>簽章：</w:t>
            </w:r>
            <w:bookmarkEnd w:id="148"/>
          </w:p>
        </w:tc>
      </w:tr>
      <w:tr w:rsidR="000C5D6A" w:rsidRPr="00223DF0" w:rsidTr="00280AA0">
        <w:trPr>
          <w:cantSplit/>
        </w:trPr>
        <w:tc>
          <w:tcPr>
            <w:tcW w:w="562" w:type="dxa"/>
            <w:vAlign w:val="center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49" w:name="_Toc449527197"/>
            <w:r w:rsidRPr="00223DF0">
              <w:rPr>
                <w:rFonts w:eastAsia="標楷體"/>
                <w:sz w:val="20"/>
              </w:rPr>
              <w:t>校長</w:t>
            </w:r>
            <w:bookmarkEnd w:id="149"/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066" w:type="dxa"/>
            <w:gridSpan w:val="5"/>
          </w:tcPr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</w:p>
          <w:p w:rsidR="000C5D6A" w:rsidRPr="00223DF0" w:rsidRDefault="000C5D6A" w:rsidP="000C5D6A">
            <w:pPr>
              <w:snapToGrid w:val="0"/>
              <w:rPr>
                <w:rFonts w:eastAsia="標楷體"/>
                <w:sz w:val="20"/>
              </w:rPr>
            </w:pPr>
            <w:bookmarkStart w:id="150" w:name="_Toc449527198"/>
            <w:r w:rsidRPr="00223DF0">
              <w:rPr>
                <w:rFonts w:eastAsia="標楷體"/>
                <w:sz w:val="20"/>
              </w:rPr>
              <w:t>評分：</w:t>
            </w:r>
            <w:r w:rsidRPr="00223DF0">
              <w:rPr>
                <w:rFonts w:eastAsia="標楷體"/>
                <w:sz w:val="20"/>
              </w:rPr>
              <w:t xml:space="preserve">          </w:t>
            </w:r>
            <w:r w:rsidRPr="00223DF0">
              <w:rPr>
                <w:rFonts w:eastAsia="標楷體"/>
                <w:sz w:val="20"/>
              </w:rPr>
              <w:t>簽章：</w:t>
            </w:r>
            <w:bookmarkEnd w:id="150"/>
          </w:p>
        </w:tc>
      </w:tr>
    </w:tbl>
    <w:p w:rsidR="000C5D6A" w:rsidRPr="00720D32" w:rsidRDefault="000C5D6A" w:rsidP="000C5D6A">
      <w:pPr>
        <w:snapToGrid w:val="0"/>
        <w:rPr>
          <w:rFonts w:eastAsia="標楷體"/>
          <w:sz w:val="20"/>
        </w:rPr>
      </w:pPr>
      <w:bookmarkStart w:id="151" w:name="_Toc449527199"/>
      <w:proofErr w:type="gramStart"/>
      <w:r w:rsidRPr="00223DF0">
        <w:rPr>
          <w:rFonts w:eastAsia="標楷體"/>
          <w:sz w:val="22"/>
          <w:szCs w:val="22"/>
        </w:rPr>
        <w:t>＊</w:t>
      </w:r>
      <w:proofErr w:type="gramEnd"/>
      <w:r w:rsidRPr="00720D32">
        <w:rPr>
          <w:rFonts w:eastAsia="標楷體"/>
          <w:sz w:val="20"/>
        </w:rPr>
        <w:t>1.</w:t>
      </w:r>
      <w:r w:rsidRPr="00720D32">
        <w:rPr>
          <w:rFonts w:eastAsia="標楷體"/>
          <w:sz w:val="20"/>
        </w:rPr>
        <w:t>每年</w:t>
      </w:r>
      <w:r w:rsidRPr="00720D32">
        <w:rPr>
          <w:rFonts w:eastAsia="標楷體"/>
          <w:sz w:val="20"/>
        </w:rPr>
        <w:t>6</w:t>
      </w:r>
      <w:r w:rsidRPr="00720D32">
        <w:rPr>
          <w:rFonts w:eastAsia="標楷體"/>
          <w:sz w:val="20"/>
        </w:rPr>
        <w:t>月中由人事室列表後會簽教務、學</w:t>
      </w:r>
      <w:proofErr w:type="gramStart"/>
      <w:r w:rsidRPr="00720D32">
        <w:rPr>
          <w:rFonts w:eastAsia="標楷體"/>
          <w:sz w:val="20"/>
        </w:rPr>
        <w:t>務</w:t>
      </w:r>
      <w:proofErr w:type="gramEnd"/>
      <w:r w:rsidRPr="00720D32">
        <w:rPr>
          <w:rFonts w:eastAsia="標楷體"/>
          <w:sz w:val="20"/>
        </w:rPr>
        <w:t>、研發、</w:t>
      </w:r>
      <w:proofErr w:type="gramStart"/>
      <w:r w:rsidRPr="00720D32">
        <w:rPr>
          <w:rFonts w:eastAsia="標楷體"/>
          <w:sz w:val="20"/>
        </w:rPr>
        <w:t>技合總務</w:t>
      </w:r>
      <w:proofErr w:type="gramEnd"/>
      <w:r w:rsidRPr="00720D32">
        <w:rPr>
          <w:rFonts w:eastAsia="標楷體"/>
          <w:sz w:val="20"/>
        </w:rPr>
        <w:t>等單位填妥相關資料，再呈院長、校長評核。</w:t>
      </w:r>
      <w:bookmarkEnd w:id="151"/>
    </w:p>
    <w:p w:rsidR="000C5D6A" w:rsidRPr="00720D32" w:rsidRDefault="000C5D6A" w:rsidP="000C5D6A">
      <w:pPr>
        <w:snapToGrid w:val="0"/>
        <w:rPr>
          <w:rFonts w:eastAsia="標楷體"/>
          <w:sz w:val="20"/>
        </w:rPr>
      </w:pPr>
      <w:r w:rsidRPr="00720D32">
        <w:rPr>
          <w:rFonts w:eastAsia="標楷體"/>
          <w:sz w:val="20"/>
        </w:rPr>
        <w:t xml:space="preserve">  </w:t>
      </w:r>
      <w:bookmarkStart w:id="152" w:name="_Toc449527200"/>
      <w:r w:rsidRPr="00720D32">
        <w:rPr>
          <w:rFonts w:eastAsia="標楷體"/>
          <w:sz w:val="20"/>
        </w:rPr>
        <w:t>2.</w:t>
      </w:r>
      <w:r w:rsidRPr="00720D32">
        <w:rPr>
          <w:rFonts w:eastAsia="標楷體"/>
          <w:sz w:val="20"/>
          <w:u w:val="single"/>
        </w:rPr>
        <w:t>上列項目如有不適合者，由各院列為</w:t>
      </w:r>
      <w:proofErr w:type="gramStart"/>
      <w:r w:rsidRPr="00720D32">
        <w:rPr>
          <w:rFonts w:eastAsia="標楷體"/>
          <w:sz w:val="20"/>
          <w:u w:val="single"/>
        </w:rPr>
        <w:t>參考不評核</w:t>
      </w:r>
      <w:proofErr w:type="gramEnd"/>
      <w:r w:rsidRPr="00720D32">
        <w:rPr>
          <w:rFonts w:eastAsia="標楷體"/>
          <w:sz w:val="20"/>
          <w:u w:val="single"/>
        </w:rPr>
        <w:t>。</w:t>
      </w:r>
      <w:bookmarkEnd w:id="152"/>
    </w:p>
    <w:p w:rsidR="000C5D6A" w:rsidRDefault="000C5D6A" w:rsidP="000C5D6A">
      <w:pPr>
        <w:snapToGrid w:val="0"/>
        <w:rPr>
          <w:rFonts w:eastAsia="標楷體"/>
          <w:sz w:val="20"/>
        </w:rPr>
      </w:pPr>
      <w:r w:rsidRPr="00720D32">
        <w:rPr>
          <w:rFonts w:eastAsia="標楷體"/>
          <w:sz w:val="20"/>
        </w:rPr>
        <w:t xml:space="preserve">  </w:t>
      </w:r>
      <w:bookmarkStart w:id="153" w:name="_Toc449527201"/>
      <w:r>
        <w:rPr>
          <w:rFonts w:eastAsia="標楷體" w:hint="eastAsia"/>
          <w:sz w:val="20"/>
        </w:rPr>
        <w:t>3</w:t>
      </w:r>
      <w:r w:rsidRPr="00720D32">
        <w:rPr>
          <w:rFonts w:eastAsia="標楷體"/>
          <w:sz w:val="20"/>
        </w:rPr>
        <w:t>.</w:t>
      </w:r>
      <w:r w:rsidRPr="00720D32">
        <w:rPr>
          <w:rFonts w:eastAsia="標楷體"/>
          <w:sz w:val="20"/>
        </w:rPr>
        <w:t>進步項目未達</w:t>
      </w:r>
      <w:r w:rsidRPr="00720D32">
        <w:rPr>
          <w:rFonts w:eastAsia="標楷體"/>
          <w:sz w:val="20"/>
        </w:rPr>
        <w:t>75%</w:t>
      </w:r>
      <w:r w:rsidRPr="00720D32">
        <w:rPr>
          <w:rFonts w:eastAsia="標楷體"/>
          <w:sz w:val="20"/>
        </w:rPr>
        <w:t>者，不宜核給</w:t>
      </w:r>
      <w:r w:rsidRPr="00720D32">
        <w:rPr>
          <w:rFonts w:eastAsia="標楷體"/>
          <w:sz w:val="20"/>
        </w:rPr>
        <w:t>80%</w:t>
      </w:r>
      <w:r w:rsidRPr="00720D32">
        <w:rPr>
          <w:rFonts w:eastAsia="標楷體"/>
          <w:sz w:val="20"/>
        </w:rPr>
        <w:t>分數；未達</w:t>
      </w:r>
      <w:r w:rsidRPr="00720D32">
        <w:rPr>
          <w:rFonts w:eastAsia="標楷體"/>
          <w:sz w:val="20"/>
        </w:rPr>
        <w:t>50%</w:t>
      </w:r>
      <w:r w:rsidRPr="00720D32">
        <w:rPr>
          <w:rFonts w:eastAsia="標楷體"/>
          <w:sz w:val="20"/>
        </w:rPr>
        <w:t>者，不宜核給</w:t>
      </w:r>
      <w:r w:rsidRPr="00720D32">
        <w:rPr>
          <w:rFonts w:eastAsia="標楷體"/>
          <w:sz w:val="20"/>
        </w:rPr>
        <w:t>60%</w:t>
      </w:r>
      <w:r w:rsidRPr="00720D32">
        <w:rPr>
          <w:rFonts w:eastAsia="標楷體"/>
          <w:sz w:val="20"/>
        </w:rPr>
        <w:t>分數。院內表現不佳者請檢討</w:t>
      </w:r>
      <w:proofErr w:type="gramStart"/>
      <w:r w:rsidRPr="00720D32">
        <w:rPr>
          <w:rFonts w:eastAsia="標楷體"/>
          <w:sz w:val="20"/>
        </w:rPr>
        <w:t>適</w:t>
      </w:r>
      <w:proofErr w:type="gramEnd"/>
      <w:r w:rsidRPr="00720D32">
        <w:rPr>
          <w:rFonts w:eastAsia="標楷體"/>
          <w:sz w:val="20"/>
        </w:rPr>
        <w:t>任性。</w:t>
      </w:r>
      <w:bookmarkEnd w:id="153"/>
    </w:p>
    <w:p w:rsidR="000C5D6A" w:rsidRPr="00E8151E" w:rsidRDefault="000C5D6A" w:rsidP="000C5D6A">
      <w:pPr>
        <w:spacing w:line="360" w:lineRule="exact"/>
        <w:ind w:right="4"/>
        <w:rPr>
          <w:rFonts w:eastAsia="標楷體"/>
          <w:sz w:val="20"/>
        </w:rPr>
      </w:pPr>
      <w:proofErr w:type="gramStart"/>
      <w:r w:rsidRPr="00E8151E">
        <w:rPr>
          <w:rFonts w:eastAsia="標楷體"/>
          <w:color w:val="000000"/>
          <w:sz w:val="20"/>
        </w:rPr>
        <w:t>表號</w:t>
      </w:r>
      <w:proofErr w:type="gramEnd"/>
      <w:r w:rsidRPr="00E8151E">
        <w:rPr>
          <w:rFonts w:eastAsia="標楷體"/>
          <w:color w:val="000000"/>
          <w:sz w:val="20"/>
        </w:rPr>
        <w:t>：</w:t>
      </w:r>
      <w:bookmarkStart w:id="154" w:name="_GoBack"/>
      <w:r w:rsidRPr="00E8151E">
        <w:rPr>
          <w:rFonts w:eastAsia="標楷體"/>
          <w:sz w:val="20"/>
        </w:rPr>
        <w:t>020002</w:t>
      </w:r>
      <w:r>
        <w:rPr>
          <w:rFonts w:eastAsia="標楷體" w:hint="eastAsia"/>
          <w:sz w:val="20"/>
        </w:rPr>
        <w:t>403</w:t>
      </w:r>
      <w:bookmarkEnd w:id="154"/>
      <w:r w:rsidRPr="00E8151E">
        <w:rPr>
          <w:rFonts w:eastAsia="標楷體"/>
          <w:color w:val="000000"/>
          <w:sz w:val="20"/>
        </w:rPr>
        <w:t xml:space="preserve">  </w:t>
      </w:r>
      <w:r w:rsidRPr="00E8151E">
        <w:rPr>
          <w:rFonts w:eastAsia="標楷體"/>
          <w:color w:val="000000"/>
          <w:sz w:val="20"/>
        </w:rPr>
        <w:t>規格：</w:t>
      </w:r>
      <w:r w:rsidRPr="00E8151E">
        <w:rPr>
          <w:rFonts w:eastAsia="標楷體"/>
          <w:color w:val="000000"/>
          <w:sz w:val="20"/>
        </w:rPr>
        <w:t>A4</w:t>
      </w:r>
    </w:p>
    <w:p w:rsidR="0063392B" w:rsidRDefault="000C5D6A"/>
    <w:sectPr w:rsidR="0063392B" w:rsidSect="000C5D6A">
      <w:pgSz w:w="11906" w:h="16838"/>
      <w:pgMar w:top="873" w:right="1077" w:bottom="873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6A"/>
    <w:rsid w:val="000C5D6A"/>
    <w:rsid w:val="0081553D"/>
    <w:rsid w:val="009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548D4-DE1A-42E0-862D-7F4AA413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6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0C5D6A"/>
    <w:pPr>
      <w:keepNext/>
      <w:adjustRightInd w:val="0"/>
      <w:spacing w:line="360" w:lineRule="atLeast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5D6A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黃恬儀</dc:creator>
  <cp:keywords/>
  <dc:description/>
  <cp:lastModifiedBy>黃恬儀</cp:lastModifiedBy>
  <cp:revision>1</cp:revision>
  <dcterms:created xsi:type="dcterms:W3CDTF">2017-04-27T08:52:00Z</dcterms:created>
  <dcterms:modified xsi:type="dcterms:W3CDTF">2017-04-27T08:54:00Z</dcterms:modified>
</cp:coreProperties>
</file>