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3E" w:rsidRDefault="00105ADC">
      <w:pPr>
        <w:jc w:val="center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長庚大學居家辦公工作日誌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51"/>
        <w:gridCol w:w="1060"/>
        <w:gridCol w:w="1038"/>
        <w:gridCol w:w="768"/>
        <w:gridCol w:w="5894"/>
      </w:tblGrid>
      <w:tr w:rsidR="00DA543E">
        <w:tblPrEx>
          <w:tblCellMar>
            <w:top w:w="0" w:type="dxa"/>
            <w:bottom w:w="0" w:type="dxa"/>
          </w:tblCellMar>
        </w:tblPrEx>
        <w:trPr>
          <w:cantSplit/>
          <w:trHeight w:val="1264"/>
          <w:jc w:val="center"/>
        </w:trPr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43E" w:rsidRDefault="00DA543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1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43E" w:rsidRDefault="00105ADC">
            <w:pPr>
              <w:snapToGrid w:val="0"/>
              <w:spacing w:before="180" w:after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單位：</w:t>
            </w:r>
            <w:r>
              <w:rPr>
                <w:rFonts w:eastAsia="標楷體"/>
                <w:sz w:val="28"/>
                <w:szCs w:val="28"/>
              </w:rPr>
              <w:t xml:space="preserve">________________ </w:t>
            </w:r>
            <w:r>
              <w:rPr>
                <w:rFonts w:eastAsia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____________  </w:t>
            </w:r>
            <w:proofErr w:type="spellStart"/>
            <w:r>
              <w:rPr>
                <w:rFonts w:eastAsia="標楷體"/>
                <w:sz w:val="28"/>
                <w:szCs w:val="28"/>
              </w:rPr>
              <w:t>NotesID</w:t>
            </w:r>
            <w:proofErr w:type="spellEnd"/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_____________</w:t>
            </w:r>
          </w:p>
          <w:p w:rsidR="00DA543E" w:rsidRDefault="00105ADC">
            <w:pPr>
              <w:snapToGrid w:val="0"/>
              <w:jc w:val="both"/>
            </w:pPr>
            <w:r>
              <w:rPr>
                <w:rFonts w:eastAsia="標楷體"/>
                <w:sz w:val="28"/>
                <w:szCs w:val="28"/>
              </w:rPr>
              <w:t>居家辦公時間：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___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___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____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___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___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DA543E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105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105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105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proofErr w:type="gramStart"/>
            <w:r>
              <w:rPr>
                <w:rFonts w:ascii="標楷體" w:eastAsia="標楷體" w:hAnsi="標楷體"/>
              </w:rPr>
              <w:t>起迄</w:t>
            </w:r>
            <w:proofErr w:type="gram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105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ind w:left="240"/>
              <w:jc w:val="center"/>
            </w:pPr>
          </w:p>
        </w:tc>
      </w:tr>
      <w:tr w:rsidR="00DA543E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105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43E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105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43E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105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43E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105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43E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105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43E" w:rsidRDefault="00DA543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543E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43E" w:rsidRDefault="00105ADC">
            <w:pPr>
              <w:snapToGrid w:val="0"/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合計本週期工作時數共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小時</w:t>
            </w:r>
          </w:p>
        </w:tc>
      </w:tr>
      <w:tr w:rsidR="00DA543E">
        <w:tblPrEx>
          <w:tblCellMar>
            <w:top w:w="0" w:type="dxa"/>
            <w:bottom w:w="0" w:type="dxa"/>
          </w:tblCellMar>
        </w:tblPrEx>
        <w:trPr>
          <w:cantSplit/>
          <w:trHeight w:val="2119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43E" w:rsidRDefault="00105ADC">
            <w:pPr>
              <w:snapToGrid w:val="0"/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彙整呈報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天週期所完成工作事項與進度</w:t>
            </w:r>
          </w:p>
          <w:p w:rsidR="00DA543E" w:rsidRDefault="00DA543E">
            <w:pPr>
              <w:snapToGrid w:val="0"/>
              <w:spacing w:before="180"/>
              <w:jc w:val="both"/>
              <w:rPr>
                <w:rFonts w:ascii="標楷體" w:eastAsia="標楷體" w:hAnsi="標楷體"/>
              </w:rPr>
            </w:pPr>
          </w:p>
          <w:p w:rsidR="00DA543E" w:rsidRDefault="00DA543E">
            <w:pPr>
              <w:snapToGrid w:val="0"/>
              <w:spacing w:before="180"/>
              <w:jc w:val="both"/>
              <w:rPr>
                <w:rFonts w:ascii="標楷體" w:eastAsia="標楷體" w:hAnsi="標楷體"/>
              </w:rPr>
            </w:pPr>
          </w:p>
          <w:p w:rsidR="00DA543E" w:rsidRDefault="00105ADC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居家辦公人員簽名：</w:t>
            </w:r>
          </w:p>
        </w:tc>
      </w:tr>
      <w:tr w:rsidR="00DA543E">
        <w:tblPrEx>
          <w:tblCellMar>
            <w:top w:w="0" w:type="dxa"/>
            <w:bottom w:w="0" w:type="dxa"/>
          </w:tblCellMar>
        </w:tblPrEx>
        <w:trPr>
          <w:cantSplit/>
          <w:trHeight w:val="2248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43E" w:rsidRDefault="00105ADC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本週期工作進度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  <w:szCs w:val="28"/>
              </w:rPr>
              <w:t>超前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  <w:szCs w:val="28"/>
              </w:rPr>
              <w:t>符合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  <w:szCs w:val="28"/>
              </w:rPr>
              <w:t>落後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sz w:val="28"/>
                <w:szCs w:val="28"/>
              </w:rPr>
              <w:t>工作品質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優良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  <w:szCs w:val="28"/>
              </w:rPr>
              <w:t>符合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/>
                <w:sz w:val="28"/>
                <w:szCs w:val="28"/>
              </w:rPr>
              <w:t>待改善</w:t>
            </w:r>
          </w:p>
          <w:p w:rsidR="00DA543E" w:rsidRDefault="00105ADC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評語</w:t>
            </w:r>
          </w:p>
          <w:p w:rsidR="00DA543E" w:rsidRDefault="00DA543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A543E" w:rsidRDefault="00105ADC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一級主管簽名：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單位主管簽名：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</w:p>
        </w:tc>
      </w:tr>
    </w:tbl>
    <w:p w:rsidR="00DA543E" w:rsidRDefault="00105ADC">
      <w:pPr>
        <w:pStyle w:val="Default"/>
        <w:numPr>
          <w:ilvl w:val="0"/>
          <w:numId w:val="1"/>
        </w:numPr>
        <w:snapToGrid w:val="0"/>
        <w:spacing w:before="180"/>
        <w:ind w:left="142"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工作日數以日為單位，至多以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日（含例假日及國定假日）為原則。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3E" w:rsidRDefault="00105ADC">
      <w:pPr>
        <w:pStyle w:val="Default"/>
        <w:numPr>
          <w:ilvl w:val="0"/>
          <w:numId w:val="1"/>
        </w:numPr>
        <w:snapToGrid w:val="0"/>
        <w:ind w:left="142" w:right="-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每日上班工作時間仍應符合考勤原則，工作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小時。如非事先經校方同意，人員不得申請加班。應隨時保持通訊</w:t>
      </w:r>
      <w:proofErr w:type="gramStart"/>
      <w:r>
        <w:rPr>
          <w:rFonts w:ascii="Times New Roman" w:hAnsi="Times New Roman" w:cs="Times New Roman"/>
          <w:sz w:val="28"/>
          <w:szCs w:val="28"/>
        </w:rPr>
        <w:t>暢通，</w:t>
      </w:r>
      <w:proofErr w:type="gramEnd"/>
      <w:r>
        <w:rPr>
          <w:rFonts w:ascii="Times New Roman" w:hAnsi="Times New Roman" w:cs="Times New Roman"/>
          <w:sz w:val="28"/>
          <w:szCs w:val="28"/>
        </w:rPr>
        <w:t>單位主管及同仁每日</w:t>
      </w:r>
      <w:r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>次視訊聯繫，以掌握實際辦公情形。</w:t>
      </w:r>
    </w:p>
    <w:p w:rsidR="00DA543E" w:rsidRDefault="00105ADC">
      <w:pPr>
        <w:pStyle w:val="Default"/>
        <w:numPr>
          <w:ilvl w:val="0"/>
          <w:numId w:val="1"/>
        </w:numPr>
        <w:snapToGrid w:val="0"/>
        <w:ind w:left="142" w:right="-2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上班時間不得擅離職守或從事與公務無關之行為。如有不辦公情事時間，仍應依規定請假。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3E" w:rsidRDefault="00105ADC">
      <w:pPr>
        <w:pStyle w:val="Default"/>
        <w:numPr>
          <w:ilvl w:val="0"/>
          <w:numId w:val="1"/>
        </w:numPr>
        <w:snapToGrid w:val="0"/>
        <w:ind w:left="142" w:right="-2" w:hanging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居家辦公者應確實登載工作日誌，以每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天為週期陳報單位</w:t>
      </w:r>
      <w:proofErr w:type="gramStart"/>
      <w:r>
        <w:rPr>
          <w:rFonts w:ascii="Times New Roman" w:hAnsi="Times New Roman" w:cs="Times New Roman"/>
          <w:sz w:val="28"/>
          <w:szCs w:val="28"/>
        </w:rPr>
        <w:t>主管核簽後</w:t>
      </w:r>
      <w:proofErr w:type="gramEnd"/>
      <w:r>
        <w:rPr>
          <w:rFonts w:ascii="Times New Roman" w:hAnsi="Times New Roman" w:cs="Times New Roman"/>
          <w:sz w:val="28"/>
          <w:szCs w:val="28"/>
        </w:rPr>
        <w:t>人事室。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3E" w:rsidRDefault="00105ADC">
      <w:pPr>
        <w:pStyle w:val="Default"/>
        <w:numPr>
          <w:ilvl w:val="0"/>
          <w:numId w:val="1"/>
        </w:numPr>
        <w:snapToGrid w:val="0"/>
        <w:ind w:left="142" w:right="-2" w:hanging="282"/>
        <w:jc w:val="both"/>
      </w:pPr>
      <w:r>
        <w:rPr>
          <w:sz w:val="28"/>
          <w:szCs w:val="28"/>
        </w:rPr>
        <w:t>居家辦公者對於工作中所涉之敏感性、機敏性資料，應善盡保密義務，並使用符合資訊安全之軟硬體設備及網際網路，防止資訊外流，確保資訊安全。</w:t>
      </w:r>
    </w:p>
    <w:sectPr w:rsidR="00DA543E">
      <w:footerReference w:type="default" r:id="rId7"/>
      <w:pgSz w:w="11906" w:h="16838"/>
      <w:pgMar w:top="567" w:right="851" w:bottom="567" w:left="369" w:header="851" w:footer="437" w:gutter="0"/>
      <w:pgNumType w:start="1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DC" w:rsidRDefault="00105ADC">
      <w:r>
        <w:separator/>
      </w:r>
    </w:p>
  </w:endnote>
  <w:endnote w:type="continuationSeparator" w:id="0">
    <w:p w:rsidR="00105ADC" w:rsidRDefault="0010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C7" w:rsidRDefault="00105ADC">
    <w:pPr>
      <w:pStyle w:val="a3"/>
      <w:jc w:val="center"/>
    </w:pPr>
    <w:r>
      <w:t>6-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A7EE1">
      <w:rPr>
        <w:noProof/>
        <w:lang w:val="zh-TW"/>
      </w:rPr>
      <w:t>1</w:t>
    </w:r>
    <w:r>
      <w:rPr>
        <w:lang w:val="zh-TW"/>
      </w:rPr>
      <w:fldChar w:fldCharType="end"/>
    </w:r>
  </w:p>
  <w:p w:rsidR="00AE5BC7" w:rsidRDefault="00105ADC">
    <w:pPr>
      <w:pStyle w:val="a3"/>
      <w:tabs>
        <w:tab w:val="clear" w:pos="4153"/>
        <w:tab w:val="left" w:pos="66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DC" w:rsidRDefault="00105ADC">
      <w:r>
        <w:rPr>
          <w:color w:val="000000"/>
        </w:rPr>
        <w:separator/>
      </w:r>
    </w:p>
  </w:footnote>
  <w:footnote w:type="continuationSeparator" w:id="0">
    <w:p w:rsidR="00105ADC" w:rsidRDefault="0010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E3A"/>
    <w:multiLevelType w:val="multilevel"/>
    <w:tmpl w:val="B18A9886"/>
    <w:lvl w:ilvl="0">
      <w:start w:val="1"/>
      <w:numFmt w:val="decimal"/>
      <w:lvlText w:val="%1."/>
      <w:lvlJc w:val="left"/>
      <w:pPr>
        <w:ind w:left="-511" w:hanging="480"/>
      </w:pPr>
    </w:lvl>
    <w:lvl w:ilvl="1">
      <w:start w:val="1"/>
      <w:numFmt w:val="ideographTraditional"/>
      <w:lvlText w:val="%2、"/>
      <w:lvlJc w:val="left"/>
      <w:pPr>
        <w:ind w:left="-31" w:hanging="480"/>
      </w:pPr>
    </w:lvl>
    <w:lvl w:ilvl="2">
      <w:start w:val="1"/>
      <w:numFmt w:val="lowerRoman"/>
      <w:lvlText w:val="%3."/>
      <w:lvlJc w:val="right"/>
      <w:pPr>
        <w:ind w:left="449" w:hanging="480"/>
      </w:pPr>
    </w:lvl>
    <w:lvl w:ilvl="3">
      <w:start w:val="1"/>
      <w:numFmt w:val="decimal"/>
      <w:lvlText w:val="%4."/>
      <w:lvlJc w:val="left"/>
      <w:pPr>
        <w:ind w:left="929" w:hanging="480"/>
      </w:pPr>
    </w:lvl>
    <w:lvl w:ilvl="4">
      <w:start w:val="1"/>
      <w:numFmt w:val="ideographTraditional"/>
      <w:lvlText w:val="%5、"/>
      <w:lvlJc w:val="left"/>
      <w:pPr>
        <w:ind w:left="1409" w:hanging="480"/>
      </w:pPr>
    </w:lvl>
    <w:lvl w:ilvl="5">
      <w:start w:val="1"/>
      <w:numFmt w:val="lowerRoman"/>
      <w:lvlText w:val="%6."/>
      <w:lvlJc w:val="right"/>
      <w:pPr>
        <w:ind w:left="1889" w:hanging="480"/>
      </w:pPr>
    </w:lvl>
    <w:lvl w:ilvl="6">
      <w:start w:val="1"/>
      <w:numFmt w:val="decimal"/>
      <w:lvlText w:val="%7."/>
      <w:lvlJc w:val="left"/>
      <w:pPr>
        <w:ind w:left="2369" w:hanging="480"/>
      </w:pPr>
    </w:lvl>
    <w:lvl w:ilvl="7">
      <w:start w:val="1"/>
      <w:numFmt w:val="ideographTraditional"/>
      <w:lvlText w:val="%8、"/>
      <w:lvlJc w:val="left"/>
      <w:pPr>
        <w:ind w:left="2849" w:hanging="480"/>
      </w:pPr>
    </w:lvl>
    <w:lvl w:ilvl="8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543E"/>
    <w:rsid w:val="00105ADC"/>
    <w:rsid w:val="00AA7EE1"/>
    <w:rsid w:val="00D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B0EDA-01B7-4AF2-BACF-C279A207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spacing w:line="720" w:lineRule="atLeast"/>
      <w:outlineLvl w:val="2"/>
    </w:pPr>
    <w:rPr>
      <w:rFonts w:ascii="Arial" w:hAnsi="Arial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細明體" w:eastAsia="細明體" w:hAnsi="細明體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7">
    <w:name w:val="Body Text"/>
    <w:basedOn w:val="a"/>
    <w:pPr>
      <w:autoSpaceDE w:val="0"/>
    </w:pPr>
    <w:rPr>
      <w:rFonts w:ascii="細明體" w:eastAsia="細明體" w:hAnsi="細明體"/>
      <w:color w:val="000000"/>
      <w:kern w:val="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character" w:customStyle="1" w:styleId="30">
    <w:name w:val="標題 3 字元"/>
    <w:rPr>
      <w:rFonts w:ascii="Arial" w:hAnsi="Arial"/>
      <w:b/>
      <w:sz w:val="36"/>
    </w:rPr>
  </w:style>
  <w:style w:type="character" w:styleId="af">
    <w:name w:val="Hyperlink"/>
    <w:rPr>
      <w:color w:val="0000FF"/>
      <w:u w:val="single"/>
    </w:rPr>
  </w:style>
  <w:style w:type="paragraph" w:styleId="af0">
    <w:name w:val="List Paragraph"/>
    <w:basedOn w:val="a"/>
    <w:pPr>
      <w:ind w:left="480"/>
    </w:pPr>
  </w:style>
  <w:style w:type="character" w:customStyle="1" w:styleId="af1">
    <w:name w:val="純文字 字元"/>
    <w:rPr>
      <w:rFonts w:ascii="細明體" w:eastAsia="細明體" w:hAnsi="細明體"/>
      <w:kern w:val="3"/>
      <w:sz w:val="24"/>
    </w:rPr>
  </w:style>
  <w:style w:type="character" w:styleId="af2">
    <w:name w:val="FollowedHyperlink"/>
    <w:basedOn w:val="a0"/>
    <w:rPr>
      <w:color w:val="954F72"/>
      <w:u w:val="single"/>
    </w:rPr>
  </w:style>
  <w:style w:type="paragraph" w:customStyle="1" w:styleId="1">
    <w:name w:val="內文1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f3">
    <w:name w:val="footnote text"/>
    <w:basedOn w:val="a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rPr>
      <w:kern w:val="3"/>
    </w:rPr>
  </w:style>
  <w:style w:type="character" w:styleId="af5">
    <w:name w:val="footnote reference"/>
    <w:basedOn w:val="a0"/>
    <w:rPr>
      <w:position w:val="0"/>
      <w:vertAlign w:val="superscript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</dc:title>
  <dc:creator>秘書室</dc:creator>
  <cp:lastModifiedBy>User</cp:lastModifiedBy>
  <cp:revision>2</cp:revision>
  <cp:lastPrinted>2020-03-30T00:45:00Z</cp:lastPrinted>
  <dcterms:created xsi:type="dcterms:W3CDTF">2022-04-29T15:29:00Z</dcterms:created>
  <dcterms:modified xsi:type="dcterms:W3CDTF">2022-04-29T15:29:00Z</dcterms:modified>
</cp:coreProperties>
</file>